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АГЕНТСКИЙ ДОГОВОР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реализации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туристских продуктов №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 Калининград </w:t>
        <w:tab/>
        <w:tab/>
        <w:tab/>
        <w:tab/>
        <w:tab/>
        <w:tab/>
        <w:tab/>
        <w:tab/>
        <w:t xml:space="preserve"> «_____»  _________________ 201   г.</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Общество с ограниченной ответственностью “ЙЕЛЛОУ ФЛАЙ”, включенное в Единый федеральный реестр туроператоров за номером  РТО 018728, именуемое в дальнейшем  «ТУРОПЕРАТОР», в лице заместителя генерального директора Шарошиной Кристины Андреевны, действующего на основании Устава, с одной стороны, и _____________ __________________________________________________, в лице  директора _____________________________</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  именуемое в дальнейшем «АГЕНТ», с другой стороны, заключили настоящий договор о нижеследующем: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ОСНОВНЫЕ ПОНЯТИЯ.</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Туристский продукт (тур) – комплекс услуг по перевозке и размещению, оказываемых за общую цену независимо от включения в общую цену стоимости экскурсионного обслуживания или других услуг по Договору.</w:t>
      </w:r>
    </w:p>
    <w:p w:rsidR="00000000" w:rsidDel="00000000" w:rsidP="00000000" w:rsidRDefault="00000000" w:rsidRPr="00000000" w14:paraId="0000000D">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Турист – лицо, посещающее страну (место) временного пребывания в лечебно-оздоровительных, рекреационных, познавательных и иных целях без занятия деятельностью, связанной с получением дохода в стране (месте) временного пребывания, на период от 24 часов до 6  месяцев подряд или осуществляющее не менее одной ночевки в стране (месте) временного пребывания.  </w:t>
      </w:r>
    </w:p>
    <w:p w:rsidR="00000000" w:rsidDel="00000000" w:rsidP="00000000" w:rsidRDefault="00000000" w:rsidRPr="00000000" w14:paraId="0000000E">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Туроператор – юридическое лицо, осуществляющее деятельность по формированию, продвижению, и реализации туристского продукта.</w:t>
        <w:br w:type="textWrapping"/>
      </w:r>
    </w:p>
    <w:p w:rsidR="00000000" w:rsidDel="00000000" w:rsidP="00000000" w:rsidRDefault="00000000" w:rsidRPr="00000000" w14:paraId="0000000F">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0"/>
          <w:tab w:val="left" w:pos="567"/>
          <w:tab w:val="left" w:pos="1701"/>
          <w:tab w:val="left" w:pos="8715"/>
        </w:tabs>
        <w:spacing w:after="240" w:before="240" w:line="204" w:lineRule="auto"/>
        <w:ind w:left="567"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Статья 1. ПРЕДМЕТ ДОГОВОРА</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  ТУРОПЕРАТОР, реализующий под торговой маркой «Йеллоу Флай» на территории РФ туристский продукт, сформированный иностранным туроператором  «NOWA ITAKA Sp.z.o.o.», зарегистрированным по адресу: 45057, Opole, ul Ozimska 9-11, Poland, на основании заявок АГЕНТА осуществляет  бронирование туристского продукта.</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ООО "Йеллоу Флай" является Туроператором  в соответствии с Законами РФ о туристской деятельности. Сведения о туроператоре "Йеллоу Флай" и его  финансовом обеспечении содержаться в Приложении № 1 к настоящему Договору и являются его неотъемлемой частью.</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 АГЕНТ, действуя от своего имени, и по поручению ТУРОПЕРАТОРА, принимает обязательства совершать за вознаграждение юридические и иные действия по бронированию у ТУРОПЕРАТОРА и реализации туристам или иным заказчикам (далее по тексту – Туристы) права на туристский продукт - комплекс услуг (далее по тексту – Услуги). ООО «Йеллоу Флай» выступает посредником между польским Туроператором  «Итака» и АГЕНТОМ,</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 Под Услугами в интересах настоящего Договора Стороны понимают: оказываемые за пределами территории Российской Федерации услуги по размещению, перелету, перевозке автотранспортом, питанию,  услуг по размещению, оказываемых за общую цену независимо от включения в общую цену стоимости экскурсионного обслуживания или других услуг по Договору: спортивно-оздоровительные и экскурсионные услуги, услуги гидов-переводчиков, а также иные услуги, предоставляемые туристам в зависимости от целей их путешествия.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 Услуги по визированию и  страхованию, а также услуги по доставке Туристов в аэропорт вылета и обратно, не являются услугами, входящими в туристский продукт ТУРОПЕРАТОРА. ТУРОПЕРАТОР по запросу АГЕНТА может оказать услуги по заключению от имени Туриста договоров с авто- и авиаперевозчиками и страховыми компаниями, а также с консульскими учреждениями.</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 Поставщиками Услуг в рамках настоящего Договора являются российские и иностранные компании, выступающие в качестве правообладателей услуг по договорам и контрактам с  «NOWA ITAKA Sp.z.o.o.».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СТАТЬЯ 2. ТУРИСТСКИЕ ПРОДУКТЫ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 Для целей исполнения поручения по настоящему Договору ТУРОПЕРАТОР предоставляет АГЕНТУ, а АГЕНТ реализует туристам и/или иным заказчикам Туристские продукты, сформированные ТУРОПЕРАТОРОМ,  которые в зависимости от конкретных условий путешествия могут в себя включать:</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размещение в отелях и иных местах размещения;</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питание в отелях и иных местах размещения;</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авиаперевозку, а также иные виды перевозки туристов;</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трансфер;</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экскурсионное обслуживание;</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посещение культурно-развлекательных или спортивных мероприятий;</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прокат автомобилей;</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услуги инструкторов по различным видам спорта;</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услуги русскоговорящего гида</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Дополнительно к указанным выше услугам ТУРОПЕРАТОРА по запросу АГЕНТА могут быть включены в Туристские продукты иные туристские услуги ТУРОПЕРАТОРА.</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СТАТЬЯ 3. ПРОДВИЖЕНИЕ ТУРИСТСКИХ ПРОДУКТОВ АГЕНТОМ</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 Для реализации конкретных  Туристских продуктов АГЕНТ направляет заявки на заказ (бронирование) этих продуктов у ТУРОПЕРАТОРА.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3.2.Заявка АГЕНТА подается в письменной форме,  на бумажном носителе (желательно на фирменном бланке) за подписью ответственного лица и скрепляется печатью АГЕНТА или на электронном носителе. СТОРОНЫ допускают передачу заявки посредством факсимильной связи или по электронной почте как способы ее представления.</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3.3. В заявке АГЕНТ обязан указать:</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а) фамилии и имена туристов согласно их написанию в загранпаспортах (ЛАТИНИЦЕЙ), даты рождения, номер и даты окончания загранпаспорта (ОБЯЗАТЕЛЬНО);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б)  маршрут путешествия, аэропорт вылета, дату начала и окончания путешествия (ОБЯЗАТЕЛЬНО); </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вид транспортной перевозки, категорию проездного документа, количество проездных документов (билетов) по каждой категории; </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г)  название и категорию отеля или иного места размещения туристов, количество бронируемых номеров по типам (одноместный, двухместный и т.д.), сроки использования бронируемых номеров</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(ОБЯЗАТЕЛЬНО)</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вид питания;</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 страхование туристов от несчастных случаев и внезапного заболевания, количество подлежащих страхованию туристов;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 необходимость дополнительных услуг: парковки в аэропорту вылета, трансферов и прочих доп. услуг</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ж)  иные условия и сведения, имеющие отношение к заказываемому (бронируемому) Туристскому продукту.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Заявка АГЕНТА не содержащая пункты 3.3а), 3.3б), 3.3г) считается оформленной неверно. Неверно оформленные заявки не акцептуются ТУРОПЕРАТОРОМ.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3.4. ТУРОПЕРАТОР на основании полученной заявки АГЕНТА при наличии возможности осуществляет акцепт заявки путем направления в течение 2 (двух) рабочих дней письменного подтверждения. Только после  письменного подтверждения заявки считается акцептованной. Счет АГЕНТу может быть выставлен  бухгалтерией позже. Невыставление счета не означает, что заявка не подтверждена.</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невозможности подтверждения заявки ТУРОПЕРАТОР направляет отказ от подтверждения, либо письменно предлагает варианты Туристских продуктов, которые могут быть подтверждены. Если АГЕНТ в течение 48 часов, после получения варианта Туристского продукта не представил письменное согласие с предложенным вариантом, то Туристский продукт считается аннулированным ТУРОПЕРАТОРОМ.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3.5. Независимо от согласованных условий продвижения и реализации Туристских продуктов ТУРОПЕРАТОР имеет право потребовать изменения и дополнения условий, в частности, изменения сроков направления заявок или приостановления реализации Туристских продуктов на определенный период времени.</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этом в отношении всех заявок АГЕНТА, полученных ТУРОПЕРАТОРОМ до момента ввода в действие новых условий, ТУРОПЕРАТОР действует в соответствии с прежними условиями.</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3.6. Датой акцепта заявки является дата подтверждения заявки ТУРОПЕРАТОРОМ.</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 даты акцепта заявки возникает обязанность АГЕНТА реализовать туристам и (или) иным заказчикам данный Туристский продукт на условиях настоящего Договора, а также обязанность оплатить  туристский продукт ТУРОПЕРАТОРУ.</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3.7. С момента акцепта заявки ТУРОПЕРАТОРОМ любой полный или частичный отказ АГЕНТА от подтвержденного Туристского продукта, в том числе путем направления письменной аннуляции, внесения изменений в заказываемый Туристский продукт либо по факту непоступления оплаты за Туристский продукт, рассматривается как неисполнение и/или ненадлежащее исполнение поручения по настоящему Договору и для АГЕНТА наступает ответственность, установленная п.9.8. настоящего Договора.</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3.8. СТОРОНЫ допускают замену в уже подтвержденной заявке отеля со стороны ТУРОПЕРАТОРА на отель аналогичной или более высокой категории в случае отказа отеля от подтвержденного бронирования без изменения стоимости.</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3.9. Заявки на изменения Туристских продуктов и аннуляцию принимаются ТУРОПЕРАТОРОМ от АГЕНТА только в письменной форме.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CТАТЬЯ 4. ПРАВА И ОБЯЗАННОСТИ СТОРОН.</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4.1. АГЕНТ во исполнение поручения ТУРОПЕРАТОРА заключает любые сделки (договоры) по реализации Туристских продуктов туристам и (или) иным заказчикам, если эти сделки не противоречат целям настоящего Договора и содержат все существенные условия, определенные статьей 10 Федерального Закона «Об основах туристской деятельности в Российской Федерации».</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4.2. АГЕНТ обязан реализовывать Туристские продукты на условиях, указанных ТУРОПЕРАТОРОМ.</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 При реализации Туристских продуктов АГЕНТ обязан предоставлять туристам и/или иным заказчикам, которым СУБГЕНТ реализует Туристские продукты в рамках настоящего Договора, полную информацию о Туристском продукте, своевременно получив ее у ТУРОПЕРАТОРА, которая в обязательном порядке должна содержать следующие сведения:</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 потребительских свойствах Туристского продукта - 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его категории) и питания, услугах по перевозке туриста в страну (место) временного пребывания, о наличии экскурсовода (гида), гида-переводчика, инструктора-проводника, а также о дополнительных услугах, о правилах и условиях эффективного и безопасного использования Туристского продукта;</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об общей цене Туристского продукта в рублях;</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 полномочиях АГЕНТА совершать юридические и фактические действия по реализации Туристского продукта от своего имени;</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 том, что турист может воспользоваться своими правами по Договору только после подтверждения тура туроператором при условии полной оплаты туристом стоимости тура;</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об основных документах, необходимых для въезда в страну (место) временного пребывания и выезда из страны (места) временного пребывания;</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природной среды (в объеме, необходимом для совершения путешествия);</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 порядке доступа к туристским ресурсам с учетом принятых в стране (месте) временного пребывания ограничительных мер (в объеме, необходимом для совершения путешествия);</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об опасностях, с которыми  турист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 если турист предполагает совершить путешествие в страну (место) временного пребывания, в которой он может подвергнуться повышенному риску инфекционных заболеваний;</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 таможенных, пограничных, медицинских, санитарно-эпидемиологических и иных  правилах (в объеме, необходимом для совершения путешествия);</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туриста;</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об адресе (месте пребывания)  и  номере контактного телефона в стране (месте) временного пребывания руководителя группы несовершеннолетних граждан  в случае, если  Туристский продукт включает в себя организованный выезд группы  несовершеннолетних граждан без сопровождения родителей, усыновителей, опекунов или попечителей;</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 национальных и религиозных особенностях страны (места) временного пребывания;</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 порядке и сроках предъявления туристом и (или) иным заказчиком претензий к туроператору в случае нарушения туроператором условий Договора о реализации Туристского продукта;</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 возможности туриста и/или иного заказчика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 о возможности обратиться с письменным требованием об уплате денежной суммы по Банковской гарантии  непосредственно  к организации, предоставившей  ТУРОПЕРАТОРУ финансовую гарантию, а также о порядке и сроках предъявления туристом и (или) иным заказчиком таких требований.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Если АГЕНТ не запросил у ТУРОПЕРАТОРА указанную выше информацию, он не вправе впоследствии ссылаться на то, что ТУРОПЕРАТОР не предоставил полную и необходимую для реализации АГЕНТОМ туристского продукта информацию.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Данная информация должна найти свое отражение в заключаемых АГЕНТОМ сделках в качестве существенных условий этих сделок.</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4.4. При реализации турпродукта АГЕНТ обязан получить у ТУРОПЕРАТОРА через ТУРОПЕРАТОРА и передать туристу и (или) иному заказчику сопроводительные документы, необходимые для оказания услуг, входящих в Туристский продукт.</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комплект сопроводительных документов входят: ваучер(-ы) для проживания туристов в отелях, ваучеры для трансферов, экскурсионного и другого обслуживания, информационные памятки о стране, месте пребывания и условиях безопасности, а также авиабилет(-ы)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или иной документ, подтверждающий перевозку (причем форма такого документа устанавливается перевозчиком.  Основным документом, подтверждающим забронированный тур является единый электронный ваучер с номером резервации («Dokument Podrozy»). Этот ваучер подтверждает наличие у туристов отеля, авиаперелета и   одновременно подтверждением трансфера из аэропорта прибытия в отель и обратно.</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4.5. Получение АГЕНТОМ сопроводительных документов осуществляется в офисах ТУРОПЕРАТОРА не позднее 12 часов до времени начала путешествия. Допустимо получение сопроводительных документов по электронной почте.  ТУРОПЕРАТОР вправе осуществить выдачу указанных документов в пункте начала маршрута не позднее 2,5 часов до времени начала путешествия.</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АГЕНТ получает от ТУРОПЕРАТОРА сопроводительные документы туристам и (или) иному заказчику только после полной оплаты Туристского продукта.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4.6. ТУРОПЕРАТОР обязан предоставить АГЕНТУ информацию о Туристском продукте и документы, необходимые последнему для совершения сделок по реализации Туристских продуктов туристам и (или) иным заказчикам, а в случае задержки, изменения даты или отмены путешествия, изменения стоимости Туристского продукта, иных изменений условий путешествия, незамедлительно проинформировать АГЕНТА о вышеуказанных обстоятельствах. </w:t>
      </w: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4.7. АГЕНТ обязан ознакомить туристов и (или) иных заказчиков с каталогами, предоставленными ТУРОПЕРАТОРОМ или туроператором, в которых представлены сведения об отелях (местах размещений), и иными документами, предложенными АГЕНТОМ, памяткой по стране пребывания, правилами перевозок, установленными соответствующим перевозчиком, правилами страхования, установленными соответствующей страховой компанией.</w:t>
      </w: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АГЕНТ обязан обеспечить передачу туристам информации об указанных правилах и сведениях, а также о иных существенных условиях Договора о реализации Туристского продукта.</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4.8.1 АГЕНТ обязан проверить действительность загранпаспортов туристов, своевременно предоставлять ТУРОПЕРАТОРУ документы туристов, необходимые для оформления выездных/въездных виз, и иных необходимых документов.</w:t>
        <w:br w:type="textWrapping"/>
        <w:t xml:space="preserve">4.8.2  АГЕНТ НЕСЕТ ответственность за наличие у туристов медицинского полиса страхования на все время поездки оформленного через Российскую страховую компанию. Если у туристов отсутствует медицинский полис  страхования, то при наступлении страхового случая претензии от туристов принимает АГЕНТ и не имеет права предъявлять претензии к Туроператору.</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4.9. АГЕНТ обязан обеспечить получение туристом и (или) иным заказчиком в установленное время и в установленном месте паспортов и других сопроводительных документов. При неполучении туристом и (или) иным заказчиком сопроводительных документов АГЕНТ незамедлительно сообщает об этом ТУРОПЕРАТОРУ.</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4.10. АГЕНТ несет ответственность за надлежащее хранение и выдачу выписанных (оформленных) ТУРОПЕРАТОРОМ документов, исключающее возможность их хищения и несанкционированного использования, и отвечает перед ТУРОПЕРАТОРОМ за их утрату.</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4.11  АГЕНТ обязан ознакомить Туриста с "Условиями участия в туристических мероприятиях туроператора "Итака" (Приложение № 2 настоящего Договора) – здесь и далее: «Условия участия» — и   получить от Туристов письменное согласие с Условиями участия.</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CТАТЬЯ  5. СТОИМОСТЬ ТУРИСТСКИХ ПРОДУКТОВ И ПОРЯДОК РАСЧЕТОВ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5.1. Стоимость Туристских продуктов, предоставляемых ТУРОПЕРАТОРОМ по настоящему Договору, определяется на основании цен и тарифов, установленных в ценовых приложениях, спецификациях, соглашениях о ценах и тарифах и т.п., а также может устанавливаться ТУРОПЕРАТОРОМ отдельно по согласованию с АГЕНТОМ.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5.2. ТУРОПЕРАТОР в течение 2-х банковских дней с момента подтверждения заявки АГЕНТА выставляет счет на оплату стоимости подтвержденного Туристского продукта, включая агентское вознаграждение. ТУРОПЕРАТОР имеет право выставлять счета до момента фактической передачи Туристских продуктов туристам и/или иным заказчикам, в этом случае АГЕНТ обязан их оплатить в установленный срок.</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5.3. Полная оплата АГЕНТОМ стоимости заказанного и/или предоставленного Туристского продукта производится в рублях на основании выставленного ООО «Йеллоу Флай» счета в соответствии с "Условиями участия в туристических мероприятиях туроператора "Итака" (Приложение № 2 Договора). При бронировании тура в срок менее 40 календарных дней до вылета, АГЕНТОМ должна быть произведена полная оплата стоимости тура. Если на момент заказа тура  более 40 дней до вылета допустима предоплата 30% от стоимости турпродукта.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Стоимость тура устанавливается в иностранной валюте. Оплата тура производится АГЕНТОМ в рублях по курсу, действующему на дату платежа и указанному на сайте ТУРОПЕРАТОРА (tsvet-tur.ru).</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Обязательство по оплате считается исполненным с момента поступления денежных средств на расчет счет ООО «Йеллоу Флай». Счет действителен к оплате на день выставления. При не оплате в этот же день, новый счет запрашивается по электронной почте у ТУРОПЕРАТОРА.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После полной оплаты Туристского продукта на основании выставленного счета «Йеллоу Флай» присылает в течение 3-х рабочих дней письменное подтверждение на забронированные услуги. Полученные от АГЕНТА денежные средства за туристскую путевку ООО «Йеллоу Флай» в полном объеме перечисляет на расчетный счет польского туроператора «Итака». После этого «Итака» в течение трех недель перечисляет на расчетный счет ООО «Йеллоу Флай» причитающееся за проданные туры агентское вознаграждение. Не позднее 7-ми банковских дней после получения агентского вознаграждения от польского туроператора «Итака» ООО «Йеллоу Флай» перечисляет АГЕНТУ  вознаграждение за оказанные туристам услуги  в соответствие со статьей  6 настоящего Договора а также согласно Приложения № 3 настоящего Договора. Агентское вознаграждение перечисляется на расчетный счет АГЕНТА только после предоставления в ООО «Йеллоу Флай» оригиналов «ОТЧЕТ АГЕНТА о проданных турах» и Акта выполненных работ, подписанных АГЕНТОМ.</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5.5. В случае если денежные средства в соответствии с п. 5.3 настоящего Договора не поступят на расчетный счет ТУРОПЕРАТОРА в установленный настоящим Договором срок, для АГЕНТА наступают последствия, определенные п. 9.8. настоящего Договора. В этом случае ТУРОПЕРАТОР имеет право отказать в предоставлении Туристского продукта, и ответственность перед туристами и/или иными заказчиками за то, что они не смогут воспользоваться туристскими услугами, несет АГЕНТ. В случае если нет поступления средств на расчетный счет ТУРОПЕРАТОРА в указанный срок ТУРОПЕРАТОР аннулирует заявку АГЕНТА. В этом случае АГЕНТ обязан возместить ТУРОПЕРАТОРУ фактически понесенный расходы.</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5.6. Расчеты между ТУРОПЕРАТОРОМ и АГЕНТОМ осуществляются на основании счетов (счетов-фактур), а также ОТЧЕТОВ АГЕНТА (выплата агентского  агентского вознаграждения и иных расчетных или расчетно-платежных документов в порядке, установленном настоящим Договором и Приложениями к нему. В счетах выставляемых ТУРОПЕРАТОРОМ АГЕНТУ указывается агентское вознаграждение, причитающееся АГЕНТУ за проданную путевку. Величина АГЕНТСКОГО вознаграждения зависит от объема продаж за предыдущий год. Порядок расчета агентского вознаграждения указывается в Приложении № 3 к настоящему Договору.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5.7. В случае просрочки платежей виновная СТОРОНА выплачивает другой СТОРОНЕ пени в размере 0,1 % суммы просроченного платежа за каждый день просрочки. Размер неустойки определяется СТОРОНОЙ-получателем в специально выставленном счете. СТОРОНА-получатель имеет право не начислять пени и не выставлять соответствующий счет, если причины просрочки платежа, указанные виновной СТОРОНОЙ, будут обоснованными.</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5.8. При реализации тура менее чем за 7  дней до его начала оплата должна быть произведена в течение 24 часов с момента подачи заявки, в противном случае ТУРОПЕРАТОР оставляет за собой право на аннуляцию заявки АГЕНТА.</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СТАТЬЯ 6. АГЕНТСКОЕ ВОЗНАГРАЖДЕНИЕ И ВОЗМЕЩЕНИЕ РАСХОДОВ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6.1. Расходы по исполнению АГЕНТского поручения включены в размер АГЕНТского вознаграждения. Размер АГЕНТского вознаграждения за реализацию Туристского продукта определяется ТУРОПЕРАТОРОМ. Величина АГЕНТского (агентского) вознаграждения указывается в выставленном АГЕНТУ  счете.  Порядок расчета агентского вознаграждения указывается в Приложении № 3 к настоящему Договору.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6.2. Агентское вознаграждение начисляется от стоимости турпакета за вычетом аэропортовых и транспортных сборов, а также сбора за вылет из конкретного аэропорта. Агентское вознаграждение не предоставляется и не выплачивается с услуг, не входящих в Туристский пакет, таких как оформление документов для передачи в консульство, консульский сбор, праздничные ужины и другие дополнительные услуги. Не выплачивается со стоимости любых входных билетов, ж/д и авиабилетов, трансфертов).</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6.3. В случае реализации индивидуального туристского продукта цена рассчитывается ТУРОПЕРАТОРОМ дополнительно.</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6.4. В случае если по каким-либо причинам АГЕНТ или ТУРОПЕРАТОР возвращают туристам и/или иным заказчикам денежные средства, полученные за Туристские продукты, реализованные в рамках настоящего Договора, агентское вознаграждение по таким суммам не начисляется (в этом случае АГЕНТ возмещает ТУРОПЕРАТОРУ ранее выплаченное по таким суммам агентское вознаграждение).</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6.5. В случае если у АГЕНТА возникают иные источники дохода при предоставлении КЛИЕНТУ информационных, консультативных, маркетинговых, сервисных и прочих услуг, либо при выполнении договора поручения КЛИЕНТА, то оплата за данные услуги взимается АГЕНТОМ с туриста и не является предметом расчетов между АГЕНТОМ и ТУРОПЕРАТОРОМ.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6.6. ТУРОПЕРАТОР не возмещает никакие расходы АГЕНТА, в том числе на поддержание своих офисов, на использование почтовой, телеграфной, телефонной или электронной связи в каких бы то ни было целях. Данные расходы АГЕНТ должен покрывать за счет вознаграждения по настоящему Договору, а при его недостаточности – за счет иных источников. За счет вознаграждения АГЕНТ также обязан покрыть свои расходы по продвижению Туристских продуктов ТУРОПЕРАТОРА, если иное не установлено соглашением СТОРОН в отношении отдельных мер по продвижению Туристских продуктов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СТАТЬЯ 7. ОТЧЕТНОСТЬ</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7.1. После реализации и исполнения Туроператором туристского продукта Стороны подписывают акт выполненных работ и ОТЧЕТ  АГЕНТА о проданных турах. В отчете АГЕНТА указываются данные о реализованных турах, номер отчета и дата подписания, а также период (месяц) в течение которого были реализованы туристские услуги. Возврат агентского вознаграждения АГЕНТУ будет производится только после подписания оригиналов ОТЧЕТОВ АГЕНТА обеими сторонами.</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7.3. Информационный и документарный обмен между СТОРОНАМИ, может выполняться сторонами посредством факсимильной, электронной или иной связи, позволяющей зафиксировать факт отправки и получения информации (документов) сторонами.</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СТАТЬЯ  8. РЕКЛАМАЦИИ</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8.1. При условии наличия у АГЕНТА письменного заявления туриста и/или иного заказчика с претензиями на качество Туристского продукта АГЕНТ имеет право подать рекламацию (претензию), которая принимается ТУРОПЕРАТОРОМ в течение двадцати дней со дня окончания действия договора о реализации Туристского продукта, заключенного между АГЕНТОМ и туристом и/или иным заказчиком.</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8.2. Рекламация подается АГЕНТОМ в письменном виде с приложением заявления туриста и/или иного заказчика, договором, заключенным между АГЕНТОМ и туристом АГЕНТА,  и иных документов, имеющих отношение к делу. ТУРОПЕРАТОР рассматривает полученную рекламацию в течение 10 (десяти) дней с момента получения.</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8.3. Рекламации, поданные АГЕНТОМ с нарушением условий, предусмотренных п.п. 8.1.-8.2. настоящего Договора, ТУРОПЕРАТОРОМ к рассмотрению не принимаются.</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СТАТЬЯ  9. ОТВЕТСТВЕННОСТЬ СТОРОН. ОТКАЗ ОТ ТУРИСТИЧЕСКОГО МЕРОПРИЯТИЯ (ТУРА)</w:t>
        <w:br w:type="textWrapping"/>
        <w:br w:type="textWrapping"/>
        <w:t xml:space="preserve">9.1 В соответствии с "Условиями участия в туристических мероприятиях туроператора "Итака" отказ Клиента от купленного тура требует только письменного заявления туриста.</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Если клиент принимает решение об отказе от участия в туристическом мероприятии по причинам, не зависящим от ТУРОПЕРАТОРА или ТУРОПЕРАТОРА, Клиент имеет право на возвращение уплаченной суммы за вычетом фактически понесенных расходов туроператора и ТУРОПЕРАТОРА</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Бюро настоящим информирует, что исторически сформированные средние расходы удержаний (фактически понесенных расходов) — в отношении к полной стоимости заключенного договора — предоставляются следующим образом. При отказе от тура</w:t>
      </w:r>
    </w:p>
    <w:p w:rsidR="00000000" w:rsidDel="00000000" w:rsidP="00000000" w:rsidRDefault="00000000" w:rsidRPr="00000000" w14:paraId="0000008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Более чем за  40 дней до поездки (даты выезда)  — постоянная процедурная оплата 250 PLN/лицо.,</w:t>
      </w:r>
    </w:p>
    <w:p w:rsidR="00000000" w:rsidDel="00000000" w:rsidP="00000000" w:rsidRDefault="00000000" w:rsidRPr="00000000" w14:paraId="0000008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 39 до 31 дня до поездки — до 20% цены мероприятия,</w:t>
      </w:r>
    </w:p>
    <w:p w:rsidR="00000000" w:rsidDel="00000000" w:rsidP="00000000" w:rsidRDefault="00000000" w:rsidRPr="00000000" w14:paraId="0000008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 30 до 21 дня до поездки — до 30% цены мероприятия,</w:t>
      </w:r>
    </w:p>
    <w:p w:rsidR="00000000" w:rsidDel="00000000" w:rsidP="00000000" w:rsidRDefault="00000000" w:rsidRPr="00000000" w14:paraId="0000008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 20 до 14 дней до поездки — до 50% цены мероприятия,</w:t>
      </w:r>
    </w:p>
    <w:p w:rsidR="00000000" w:rsidDel="00000000" w:rsidP="00000000" w:rsidRDefault="00000000" w:rsidRPr="00000000" w14:paraId="0000008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 13 до 8 дней до поездки — до 70% цены мероприятия,</w:t>
      </w:r>
    </w:p>
    <w:p w:rsidR="00000000" w:rsidDel="00000000" w:rsidP="00000000" w:rsidRDefault="00000000" w:rsidRPr="00000000" w14:paraId="0000008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 7 до 2 дней до поездки — до 80% цены мероприятия,</w:t>
      </w:r>
    </w:p>
    <w:p w:rsidR="00000000" w:rsidDel="00000000" w:rsidP="00000000" w:rsidRDefault="00000000" w:rsidRPr="00000000" w14:paraId="0000008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 1 день до поездки и меньше — 90% цены мероприятия.</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Если одно из двух лиц, участвующих вместе в мероприятии (туре) отказывается от мероприятия, то второе из этих лиц, которое будет путешествовать одиноко, обязано внести доплату, соответствующую доплате за одноместный номер (в случае экскурсий и отсутствия доплат за одноместные номера, такое лицо будет размещено с другим лицом того же пола).</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мероприятий реализованных регулярными рейсовыми самолетами (не чартерным) вышеуказанные условия изменения или отказа не имеют применения. Расходы по изменениям (срока, участника и пр.), а также отказа от мероприятия будут начисляться ТУРОПЕРАТОРОМ в зависимости от расходов, начисленных авиаперевозчиком. Перед подтверждением изменения/отказа АГЕНТУ следует связаться с ТУРОПЕРАТОРОМ  для получения информации на тему возможных расходов, вытекающих в этой связи.</w:t>
      </w: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9.2.1 За неисполнение и/или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а также с "Условиями участия в туристических мероприятиях туроператора "Итака".</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9.2.2 За   непредставление или представление недостоверной информации о Туристском продукте АГЕНТ несет ответственность перед туристом и (или) иным заказчиком, если не докажет, что такое неисполнение произошло по вине ТУРОПЕРАТОРА. ТУРОПЕРАТОР несет ответственность перед туристом и (или) иным заказчиком за неисполнение или ненадлежащее оказание туристских услуг, входящих в реализованный Туристский продукт, только после подтверждения тура и при условии полной оплаты стоимости тура туристом и (или) иным заказчиком АГЕНТу и полной оплаты стоимости тура АГЕНТОМ ТУРОПЕРАТОРУ.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5"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9.3. ТУРОПЕРАТОР в соответствии с федеральными законами РФ не несет ответственность перед туристами за ущерб, причиненный туристам вследствие:</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9.3.1. Действия перевозчиков (изменение, отмена, перенос, задержка авиарейсов, поездов, потеря или повреждение багажа и т.п.).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9.3.2. Действия консульских служб, таможенных и иммиграционных властей (в том числе отказ в выдаче или несвоевременная выдача въездной или транзитной визы).</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9.3.3.Нарушения туристом АГЕНТА таможенных и пограничных формальностей, правил проезда и провоза багажа, а также особенностей поведения в стране временного пребывания и т.п.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9.3.4.Отказа туриста от части или всех услуг входящих в состав Туристского продукта, или расходов туриста на дополнительные услуги, не предусмотренные заявкой, а также самовольного изменения туристом оплаченного маршрута или несоблюдения правил группового прохождения маршрута.</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9.4. АГЕНТ несет ответственность перед ТУРОПЕРАТОРОМ в соответствии с действующим законодательством РФ: за неисполнение или ненадлежащее исполнение обязательств по настоящему Договору, за своевременность заключения Договора с туристом и соответствие такого договора требованиям законодательства РФ, в том числе ФЗ «Об основах туристской деятельности в РФ» и Закону РФ «О защите прав потребителей».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9.5. АГЕНТ несет ответственность перед ТУРОПЕРАТОРОМ за несвоевременно предоставленную информацию о произошедших изменениях в данных АГЕНТА: названия, банковских реквизитов, адресов, телефонных данных и др..</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9.6. Если АГЕНТ отказывается от Туристского продукта по акцептованной заявке, либо аннулирует заявку, АГЕНТУ возвращаются средства, уплаченные за тур, в полном объеме, за вычетом фактически понесенных ТУРОПЕРАТОРом расходов, связанных с бронированием и аннуляцией данного тура, согласно п. 9.8. настоящего Договора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9.7. АГЕНТ обязан направлять в письменном виде информацию об изменении сроков и/или маршрута туристской поездки. Оплата, внесенная АГЕНТОМ (в случае ее осуществления), зачитывается в счет оплаты нового туристского продукта за вычетом фактических расходов, произведенных ТУРОПЕРАТОРОМ. Выплаченное агентское вознаграждение зачитывается в счет оплаты агентского вознаграждения за реализацию нового туристского продукта.</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9.8. АГЕНТ  имеет право аннулировать подтвержденную ТУРОПЕРАТОРОМ заявку на бронирование туристского продукта (тура).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этом случае ТУРОПЕРАТОР возвращает АГЕНТУ полученные от последнего денежные средства  (в случае произведенной оплаты) за вычетом фактически понесенных расходов ТУРОПЕРАТОРА, связанных с бронированием и аннуляцией данного тура. Размер фактически понесенных расходов определяется ТУРОПЕРАТОРОМ  в соответствии с «Условиями участия в туристических мероприятиях туроператора «Итака».   </w:t>
        <w:br w:type="textWrapping"/>
        <w:t xml:space="preserve">9.9.  Скидки клиентам  при реализации туристского продукта от польского туроператора «Итака» запрещены. АГЕНТ обязан реализовывать туристические путевки по цене не ниже, чем указана в выставленных ТУРОПЕРАТОРОМ счетах. Если АГЕНТ нарушает эти  условия, то ТУРОПЕРАТОР имеет право расторгнуть данный Договор.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СТАТЬЯ 10. РАЗРЕШЕНИЕ СПОРОВ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10.1. Все споры или разногласия, возникающие между СТОРОНАМИ по настоящему Договору или в связи с ним,  разрешаются путем переговоров.</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10.2. Настоящим Договором предусматривается претензионный порядок разрешения споров.</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10.3. В случае если споры и разногласия не будут урегулированы в установленном настоящим Договором порядке, они подлежат разрешению в судебном порядке в Арбитражном суде Калининградской области.</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СТАТЬЯ  11. ФОРС-МАЖОР</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11.1. В случае возникновения в течение срока действия настоящего Договора факторов непреодолимой силы (форс-мажор), влияющих на выполнение настоящего Договора (стихийные бедствия, изменение экономической ситуации в стране, военные действия, террористические акты, забастовки, метеоусловия и другие обстоятельства вне разумного контроля СТОРОН), СТОРОНЫ незамедлительно уведомляют друг друга о наступлении таких факторов и условия настоящего Договора подлежат пересмотру в течение 14 (четырнадцати) дней с момента, когда СТОРОНАМ стало известно о возникновении указанных факторов.</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ТУРОПЕРАТОР не несет ответственности при приостановлении полномочными органами других стран действия необходимых для обслуживания туристов актов или признании их утратившими силу. Все такие решения полномочных органов этих стран являются для ТУРОПЕРАТОРА форс-мажорными обстоятельствами, кроме случаев, когда они вызваны действиями или бездействием ТУРОПЕРАТОРА.</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11.2. СТОРОНА освобождается от ответственности за частичное или полное невыполнение обязательств по настоящему Договору, если это явилось следствием обстоятельств непреодолимой силы, которые СТОРОНА не могла ни предвидеть, ни предотвратить разумными мерами.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СТАТЬЯ  12. СРОК ДЕЙСТВИЯ И ПРЕКРАЩЕНИЕ ДОГОВОРА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12.1. Настоящий Договор вступает в силу с момента подписания его СТОРОНАМИ и действует в течение 1 (одного) года с момента подписания. Если ни одна из сторон не заявила о расторжении договора, то настоящий договор автоматически пролонгируется на следующий календарный год. Количество пролонгаций не ограничено.</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12.2. Стороны признают факсимильную связь в качестве официального способа передачи информации как при заключении договора, так и в рамках настоящего договора.</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12.3. Расторжение настоящего Договора по взаимному согласию СТОРОН вступает в силу немедленно с момента подписания уполномоченными представителями СТОРОН соглашения о прекращении действия настоящего Договора, если иной срок не установлен в указанном соглашении.</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12.4. Каждая из сторон может расторгнуть Договор, в письменном виде  известив  об этом другую сторону. При расторжении настоящего Договора, АГЕНТ в 10-дневный срок с момента расторжения или иной согласованной СТОРОНАМИ даты переводит ТУРОПЕРАТОРУ все причитающиеся ему денежные средства, а также передает все оставшееся у него имущество ТУРОПЕРАТОРА, полученное на основании настоящего Договора, и между СТОРОНАМИ проводится полный взаиморасчет в сроки, установленные соглашением о расторжении настоящего Договора.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СТАТЬЯ  13. ЗАКЛЮЧИТЕЛЬНЫЕ ПОЛОЖЕНИЯ</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13.1. Настоящий Договор регулируется и толкуется в соответствии с действующим законодательством Российской Федерации.</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Используемые в настоящем Договоре основные понятия (термины) толкуются в соответствии с ФЗ «Об основах туристской деятельности в РФ».</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13.2. С момента заключения настоящего Договора вся предшествующая переписка, документы и материалы переговоров между СТОРОНАМИ по вопросам, являющимся предметом настоящего Договора, теряют силу. Заключенный ранее АГЕНТский договор о продаже туристских продуктов между ТУРОПЕРАТОРОМ и АГЕНТОМ теряет юридическую силу с момента подписания настоящего Договора.</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13.3. Любые изменения и дополнения к настоящему Договору действительны лишь при условии, если они совершены с соблюдением письменной формы и подписаны надлежаще уполномоченными на то представителями СТОРОН.</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13.4. Все уведомления, включая изменения и дополнения к настоящему Договору, между СТОРОНАМИ действительны, если они отправлены заказным телеграфным сообщением, заказной почтой или курьером по адресу, устанавливаемому каждой из СТОРОН и фиксируемому в настоящем Договоре. Датой уведомления считается день его фактического получения заинтересованной СТОРОНОЙ согласно письменному подтверждению такого получения, подписанному уполномоченным представителем соответствующей СТОРОНЫ. Отдельными Документами к настоящему Договору может устанавливаться иной порядок отправления и(или) получения определенных уведомлений.</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13.5. Не использование какой-либо из СТОРОН своих прав по любому из положений настоящего Договора или Приложений к нему не означает недействительность такого положения и не лишает эту СТОРОНУ права надлежаще использовать свои права в будущем.</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13.6. АГЕНТ имеет право передать или иным образом уступить свои права по настоящему Договору третьим лицам исключительно с письменного согласия ТУРОПЕРАТОРА.</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13.7. Настоящий Договор заключен на русском языке в двух экземплярах, обладающих равной юридической силой, по одному для каждой СТОРОНЫ. Приложения являются неотъемлемой частью Договора. При смене реквизитов одной из сторон изменения вносятся в Приложение к Договору.</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СТАТЬЯ 14.  ПОДПИСИ СТОРОН</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565.0" w:type="dxa"/>
        <w:jc w:val="left"/>
        <w:tblInd w:w="0.0" w:type="dxa"/>
        <w:tblLayout w:type="fixed"/>
        <w:tblLook w:val="0000"/>
      </w:tblPr>
      <w:tblGrid>
        <w:gridCol w:w="5400"/>
        <w:gridCol w:w="4165"/>
        <w:tblGridChange w:id="0">
          <w:tblGrid>
            <w:gridCol w:w="5400"/>
            <w:gridCol w:w="4165"/>
          </w:tblGrid>
        </w:tblGridChange>
      </w:tblGrid>
      <w:tr>
        <w:tc>
          <w:tcPr>
            <w:shd w:fill="auto" w:val="cle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ТУРОПЕРАТОР</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АГЕНТ</w:t>
            </w:r>
            <w:r w:rsidDel="00000000" w:rsidR="00000000" w:rsidRPr="00000000">
              <w:rPr>
                <w:rtl w:val="0"/>
              </w:rPr>
            </w:r>
          </w:p>
        </w:tc>
      </w:tr>
      <w:tr>
        <w:trPr>
          <w:trHeight w:val="1307" w:hRule="atLeast"/>
        </w:trPr>
        <w:tc>
          <w:tcPr>
            <w:shd w:fill="auto" w:val="cle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ООО  "Йеллоу Флай"</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Юридический адрес: 236022, Калининградская обл., г. Калининград, пр-т Мира 108, помещение IV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Фактический адрес: 236022, Калининградская обл., г. Калининград, пр-т Мира 108/2</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Тел./факс  (4012) 55 55 45</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E-mail: agent@tsvet-tur.ru</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ИНН 3906348177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КПП  390601001</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ОКПО  06518011</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ОГРН 1173926002502</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Расчет. счет (руб.) 40702810910380000012</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Банк Филиал №7806 ВТБ 24 (ПАО), г. Санкт-Петербург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К/сч 30101810240300000707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БИК  044030707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Заместитель Генерального директора                               Шарошина К.А.</w:t>
            </w:r>
          </w:p>
        </w:tc>
        <w:tc>
          <w:tcPr>
            <w:shd w:fill="auto" w:val="cle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Директор</w:t>
            </w:r>
            <w:r w:rsidDel="00000000" w:rsidR="00000000" w:rsidRPr="00000000">
              <w:rPr>
                <w:rtl w:val="0"/>
              </w:rPr>
            </w:r>
          </w:p>
        </w:tc>
      </w:tr>
    </w:tbl>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Приложение № 1 к АГЕНТскому договору №  __ от ___  ________ ________</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СВЕДЕНИЯ О ФИНАНСОВОМ ОБЕСПЕЧЕНИИ </w:t>
      </w: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Общество с ограниченной ответственностью «Йеллоу Флай» зарегистрировано в  Едином федеральном реестре туроператоров за номером РТО 018728 (Приказ Ростуризма  № 139-Пр-17 от 17 марта 2017 года). Страховое обеспечение: 10.000.000 (десять миллионов) рублей. Срок действия страхового обеспечения </w:t>
      </w:r>
      <w:r w:rsidDel="00000000" w:rsidR="00000000" w:rsidRPr="00000000">
        <w:rPr>
          <w:rtl w:val="0"/>
        </w:rPr>
        <w:t xml:space="preserve">с</w:t>
      </w:r>
      <w:r w:rsidDel="00000000" w:rsidR="00000000" w:rsidRPr="00000000">
        <w:rPr>
          <w:rtl w:val="0"/>
        </w:rPr>
        <w:t xml:space="preserve"> 13/05/2020 по 12/05/2021</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Договор страхования гражданской ответственности</w:t>
      </w:r>
      <w:r w:rsidDel="00000000" w:rsidR="00000000" w:rsidRPr="00000000">
        <w:rPr>
          <w:rtl w:val="0"/>
        </w:rPr>
        <w:t xml:space="preserve">   </w:t>
      </w:r>
      <w:r w:rsidDel="00000000" w:rsidR="00000000" w:rsidRPr="00000000">
        <w:rPr>
          <w:rtl w:val="0"/>
        </w:rPr>
        <w:t xml:space="preserve">№ 00016-420000-20 от 13/05/2020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 с </w:t>
      </w:r>
      <w:r w:rsidDel="00000000" w:rsidR="00000000" w:rsidRPr="00000000">
        <w:rPr>
          <w:rtl w:val="0"/>
        </w:rPr>
        <w:t xml:space="preserve">АО "Боровицкое страховое общество"</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РЕКВИЗИТЫ СТОРОН</w:t>
      </w:r>
      <w:r w:rsidDel="00000000" w:rsidR="00000000" w:rsidRPr="00000000">
        <w:rPr>
          <w:rtl w:val="0"/>
        </w:rPr>
      </w:r>
    </w:p>
    <w:tbl>
      <w:tblPr>
        <w:tblStyle w:val="Table2"/>
        <w:tblW w:w="10035.0" w:type="dxa"/>
        <w:jc w:val="left"/>
        <w:tblInd w:w="0.0" w:type="dxa"/>
        <w:tblLayout w:type="fixed"/>
        <w:tblLook w:val="0000"/>
      </w:tblPr>
      <w:tblGrid>
        <w:gridCol w:w="1905"/>
        <w:gridCol w:w="4095"/>
        <w:gridCol w:w="4035"/>
        <w:tblGridChange w:id="0">
          <w:tblGrid>
            <w:gridCol w:w="1905"/>
            <w:gridCol w:w="4095"/>
            <w:gridCol w:w="4035"/>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ТУРОПЕРАТОР</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57" w:before="57"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АГЕНТ</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Полное наименование</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Общество с ограниченной ответственностью «Йеллоу Флай» </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57" w:before="57"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Юридический адрес</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57" w:before="57"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236022, Калининградская обл., г. Калининград, пр-т Мира 108, помещение IV </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57" w:before="57"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Фактический адрес</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Калининград, пр. Мира 108/2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57" w:before="57"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Телфон, факс  (актуальный для заявок)</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Тел./факс  (4012) 55 55 45</w:t>
            </w:r>
            <w:r w:rsidDel="00000000" w:rsidR="00000000" w:rsidRPr="00000000">
              <w:rPr>
                <w:rtl w:val="0"/>
              </w:rPr>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57" w:before="57"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E-mail: </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agent@tsvet-tur.ru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57" w:before="57"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ИНН/КПП</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3906348177 / 390601001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57" w:before="57"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БИК</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44030707</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57" w:before="57"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Расчет. счет (руб.)</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40702810910380000012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57" w:before="57"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Банк</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Филиал №7806 ВТБ 24 (ПАО), г. Санкт-Петербург </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57" w:before="57"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К/сч</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30101810240300000707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57" w:before="57"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ОГРН</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1173926002502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57" w:before="57"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(Зам.Ген.) Директор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Шарошина Кристина Андреевна</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57" w:before="57"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584" w:hRule="atLeast"/>
        </w:trPr>
        <w:tc>
          <w:tcPr>
            <w:tcBorders>
              <w:left w:color="000000" w:space="0" w:sz="4" w:val="single"/>
              <w:bottom w:color="000000" w:space="0" w:sz="4" w:val="single"/>
            </w:tcBorders>
            <w:shd w:fill="auto" w:val="cle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Менеджеры (ответственные за бронирование)</w:t>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57" w:before="57"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57" w:before="57"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57" w:before="57"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r w:rsidDel="00000000" w:rsidR="00000000" w:rsidRPr="00000000">
              <w:rPr>
                <w:rtl w:val="0"/>
              </w:rPr>
            </w:r>
          </w:p>
        </w:tc>
      </w:tr>
    </w:tbl>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570.0" w:type="dxa"/>
        <w:jc w:val="left"/>
        <w:tblInd w:w="0.0" w:type="dxa"/>
        <w:tblLayout w:type="fixed"/>
        <w:tblLook w:val="0000"/>
      </w:tblPr>
      <w:tblGrid>
        <w:gridCol w:w="4785"/>
        <w:gridCol w:w="4785"/>
        <w:tblGridChange w:id="0">
          <w:tblGrid>
            <w:gridCol w:w="4785"/>
            <w:gridCol w:w="4785"/>
          </w:tblGrid>
        </w:tblGridChange>
      </w:tblGrid>
      <w:tr>
        <w:tc>
          <w:tcPr>
            <w:shd w:fill="auto" w:val="cle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ТУРОПЕРАТОР</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АГЕНТ</w:t>
            </w:r>
            <w:r w:rsidDel="00000000" w:rsidR="00000000" w:rsidRPr="00000000">
              <w:rPr>
                <w:rtl w:val="0"/>
              </w:rPr>
            </w:r>
          </w:p>
        </w:tc>
      </w:tr>
      <w:tr>
        <w:trPr>
          <w:trHeight w:val="404" w:hRule="atLeast"/>
        </w:trPr>
        <w:tc>
          <w:tcPr>
            <w:shd w:fill="auto" w:val="cle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ООО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Йеллоу Флай</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ИНН 3906348177</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КПП  390601001</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Заместитель </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Генерального директора                Шарошина К.А.      </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w:t>
            </w:r>
            <w:r w:rsidDel="00000000" w:rsidR="00000000" w:rsidRPr="00000000">
              <w:rPr>
                <w:rtl w:val="0"/>
              </w:rPr>
            </w:r>
          </w:p>
        </w:tc>
        <w:tc>
          <w:tcPr>
            <w:shd w:fill="auto" w:val="cle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Директор</w:t>
            </w:r>
            <w:r w:rsidDel="00000000" w:rsidR="00000000" w:rsidRPr="00000000">
              <w:rPr>
                <w:rtl w:val="0"/>
              </w:rPr>
            </w:r>
          </w:p>
        </w:tc>
      </w:tr>
    </w:tbl>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Приложение № 2 к Агентскому договору №  __ от ___  ________ ________</w:t>
      </w:r>
      <w:r w:rsidDel="00000000" w:rsidR="00000000" w:rsidRPr="00000000">
        <w:rPr>
          <w:rtl w:val="0"/>
        </w:rPr>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Условия участия в туристическим мероприятиях (турах) польского туроператора «Итака» (далее: «Условия Участия»).</w:t>
      </w:r>
      <w:r w:rsidDel="00000000" w:rsidR="00000000" w:rsidRPr="00000000">
        <w:rPr>
          <w:rtl w:val="0"/>
        </w:rPr>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Клиент, бронирующий турпродукт (тур), обязан связаться с организатором непосредственно через турфирму, с которой заключил договор, за 24 часа перед запланированной датой выезда/вылета, для подтверждения расписания выезда/вылета.</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ЦЕНА ТУРПРОДУКТА. УСЛОВИЯ ПЛАТЕЖА, ИЗМЕНЕНИЯ ЦЕНЫ. ПАСПОРТА, ВИЗЫ.</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Все цены являются договорными. Клиент имеет право получить услуги, гарантированные офертой, которая становится неотъемлемой частью заключенного Клиентом договора. В цену турпродутка не включаются расходы на получение паспорта, визы, защитных прививок, дополнительных страхований и пр. Ответственность за их выполнение несут участники тура. Каждый участник, въезжающий на территорию Европейского Союза должен иметь действительный загранпаспорт (действующий минимум 6 месяцев со дня окончания поездки). При въезде в страну Европейского Союза требуется загранпаспорт. Обязанность оформить въездную Шенгенскую а также любую другую визу в страну пребывания лежит на Клиенте. Цена турпакета зависит от определенных тарифов, цен, платежей и курса валют. Туроператор оставляет за собой право повышения цены турпакета перед датой выезда, в связи с ростом расходов на транспорт, государственных сборов, налогов, независимых платежей за такие услуги как: авиауслуги, по загрузке и перегрузке вещей в аэропортах и морских портах; ростом курса валют. Авансовый платеж составляет 30% от стоимости турпакета без учета возможных скидок. Авансовый платеж должен поступить в кассу турагенства (турфирмы) или на указанный турагенством банковский счет в течение 24 часов после бронирования. Окончательный платеж за турпродукт должен поступить в турангенство за 40 дней до даты выезда. При бронировании турпакета менее чем за 40 дней до вылета, следует заплатить полную сумму стоимости турпакета в течение 24 часов. Если бронирование проводится не лично, Клиент обязан предоставить банковскую квитанцию платежа по факсу, по электронной почте не позже чем через 24 часа после проведения бронирования. Если вышеуказанные условия не будут выполнены, туроператор оставляет за собой право аннулировать бронирование.</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Если бронирование происходит менее чем за 14 дней до выезда/вылета, платеж должен поступить одновременно с бронированием. Все денежные возвраты будут поступать исключительно на указанные Клиентами банковские счета или в форме почтовых переводов на адрес Клиента, указанный в бронировании.</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ДРУГИЕ ИЗМЕНЕНИЯ</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Туроператор оставляет за собой право выбора авиаперевозчика, обслуживающего туры  итаки.</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Туроператор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Itaka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оставляет за собой право изменений расписания перелетов, если такие расписания навязываются авиалиниями.</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ИЗМЕНЕНИЯ И ОТКАЗ ОТ ТУРОВ ПЕРЕД ВЫЕЗДОМ</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Изменения в связи с обстоятельствами, зависящими от ТУРОПЕРАТОРА,</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 всех существенных изменениях и вытекающих из них последствий  туроператор обязан сообщить немедленно Клиентам после получения информации. Клиент обязан немедленно после получения от туроператора информации, в полном объеме известить в письменной форме турфирмы, в которых приобретались туристические путевки, принимают ли они предлагаемые изменения или отказываются от договора. Туроператор имеют право аннулировать турпакеты, если количество забронированных мест меньше 50 (для автобусных экскурсий) и 220 мест на турпакеты авиа. В таких случаях Клиенты, которые забронировали места должны быть предупреждены о возникших изменениях за 3 дня перед запланированной поездкой. Если Клиент, получивший информацию об изменениях условий договора, выразит согласие, то он имеет права на компенсацию в связи с изменением условий договора.</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Изменения Договора  в связи с обстоятельствами, произошедшими по вине клиента</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 ИЗМЕНЕНИЯ</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Если клиент хочет изменить условия договора, то ему необходимо представить письменное заявление. Участник тура, который после платежа (предоплаты или полной стоимости турпакета) желает произвести изменения относительно срока поездки, конечного места пребывания, гостиницы и пр. обязан соблюдать следующие правила:</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при изменениях о которых участник тура сообщит не меньше чем за  40 дней перед запланированной датой поездки туроператор имеет право удержать сумму в размере 250 зл с человека (так называемый «обязательный сбор»). Эта оплата вносится во время оформления изменений или сразу же после этого. Такую же оплату вносит Клиент при желании переписать турпакет на другое лицо, выполняя при том все условия участия в туре.</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Упомянутый перевод тура на другое имя может наступить при условии если авиаперевозчик, туроператор не будут иметь препятствий и все будет проведено заранее.</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Уведомление должно поступить немедленно после принятия решения Клиентом о замене участника. Клиент может уведомить организатора о замене участника за 2 часа перед вылетом самолета или за 15 минут перед выездом автобуса на экскурсию. Эти уведомления наступают обычно на местах отправления автобусов на мероприятия или в аэропорту.</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замене участников тура оба ответственных лица обсуждают цену турпакета;</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турфирма старается решить в пользу клиента проблемный вопрос, касающийся изменения места, срока и периода продолжительности тура, о котором он получит важную информацию в установленной форме не позже, чем за 40 дней перед ранее запланированным числом начала поездки. Эти условия будут подпадать под действие пункта 2.2 «Отказ от тура».</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Таким образом, турфирма имеет право обременить Клиента расходами, понесенными туроператорм в связи с введением изменений в уже приготовленный турпакет, и кроме того в связи с необходимостью дальше организовать турпакет, сделать новое бронирование, изменить документы и пр. </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Клиент, изменяющий срок пребывания, дату выезда/вылета или конечное место, гостиницу или участников тура менее чем за 40 дней перед поездкой, обязан при выборе нового (другого) тура  оплатить ту же сумму, что и при первом бронировании (как будто он приобретает новый тур).</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 ОТКАЗ ОТ ТУРА </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Отказ Клиента от купленного турпакета оформляется письменным заявлением.</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Если клиент принимает решение отказа от участия в туре по причинам, не зависящим от турфирмы, Клиент имеет право на возврата уплаченной суммы, за минусом фактически понесенных расходов в размере не превышающем установленных пределов в дальнейшей части настоящего пункта Условий Участия, а также расходов по страхованию, понесенных турфирмой в связи с проведением,  и подготовкой  турпакета.</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Туроператор информирует, что средние расходы удержаний — в отношении к полной стоимости заключенного договора — выглядят следующим образом. При отказе от тура</w:t>
      </w:r>
    </w:p>
    <w:p w:rsidR="00000000" w:rsidDel="00000000" w:rsidP="00000000" w:rsidRDefault="00000000" w:rsidRPr="00000000" w14:paraId="0000015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5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 40 дней до даты поездки взимается обязательный сбор 250 PLN/человека.</w:t>
      </w:r>
    </w:p>
    <w:p w:rsidR="00000000" w:rsidDel="00000000" w:rsidP="00000000" w:rsidRDefault="00000000" w:rsidRPr="00000000" w14:paraId="0000015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5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 39 до 31 дня до начала поездки —20% от цены тура,</w:t>
      </w:r>
    </w:p>
    <w:p w:rsidR="00000000" w:rsidDel="00000000" w:rsidP="00000000" w:rsidRDefault="00000000" w:rsidRPr="00000000" w14:paraId="0000015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5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 30 до 21 дня до начала поездки — 30% от цены тура,</w:t>
      </w:r>
    </w:p>
    <w:p w:rsidR="00000000" w:rsidDel="00000000" w:rsidP="00000000" w:rsidRDefault="00000000" w:rsidRPr="00000000" w14:paraId="0000015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5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 20 до 14 дней до начала поездки —  50% от цены тура,</w:t>
      </w:r>
    </w:p>
    <w:p w:rsidR="00000000" w:rsidDel="00000000" w:rsidP="00000000" w:rsidRDefault="00000000" w:rsidRPr="00000000" w14:paraId="0000015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5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 13 до 8 дней до начала поездки —  70% от цены тура,</w:t>
      </w:r>
    </w:p>
    <w:p w:rsidR="00000000" w:rsidDel="00000000" w:rsidP="00000000" w:rsidRDefault="00000000" w:rsidRPr="00000000" w14:paraId="0000015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5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 7 до 2 дней до начала поездки — 80% от цены тура,</w:t>
      </w:r>
    </w:p>
    <w:p w:rsidR="00000000" w:rsidDel="00000000" w:rsidP="00000000" w:rsidRDefault="00000000" w:rsidRPr="00000000" w14:paraId="0000015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5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 1 день до начала поездки и менее — 90% от цены тура.</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Определение фактически понесенных расходов проходит в течение одного дня после окончания поездки, которую Клиент не использовал.</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Если одно из двух лиц, участвующих вместе в мероприятии отказывается от турпакета, то второе лицо, обязано внести доплату, соответствующую доплате за одноместный номер (в случае экскурсий и отсутствия доплат за одноместные номера, такое лицо будет подселено к человеку такого же пола).</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Если тур осуществляется регулярными рейсами (не чартерным), вышеуказанные условия изменения или отказа не имеют применения. Расходы по изменениям (срока, участника и пр.), а также отказа от тура будут начисляться турфирмой в зависимости от расходов, начисленных перевозчиком. Перед подтверждением изменения/отказа следует связаться с организатором для получения информации на тему возможных расходов, вытекающих из данной ситуации.</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СТРАХОВАНИЕ    РАСХОДОВ СВЯЗАННЫХ С ОТКАЗОМ ОТ УЧАСТИЯ В ТУРЕ.</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Организатор предлагает возможность покупки дополнительного страхования расходов по отказу от тура. Предметом страхования, доступного за дополнительную оплату, являются расходы связанные с отказом от участия в туристическом мероприятии. Полное содержание, касающееся расходов отказа от тура находится в Условиях Страхования в Ходе Поездки, всегда доступное на сайте </w:t>
      </w:r>
      <w:hyperlink r:id="rId7">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www.itaka.pl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во вкладке «zanim zarezerwujesz” или в пункте продажи турпакетов польского туроператора «Итака».</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ОБЯЗАННОСТИ И ОТВЕТСТЕННОСТЬ ТУРФИРМ ПОСЛЕ ВЫЕЗДА</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Турфирма не несет ответственности за информацию, находящуюся в публикациях, брошюрах, буклетах, листовках и т. д., издаваемых гостиницами.</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ОБЯЗАННОСТИ И ОТВЕТСТВЕННОСТЬ ПУТЕШЕСТВЕННИКОВ</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автобусных туров участник тура (турист) отвечает за получения информации у резидента (локального представителя  туроператора «Итака») или на досках объявлений в гостинице, касающихся организованных мероприятий и времени обратного путешествия, в том числе изменений времени вылета прописанного в ваучере. Следует подтвердить время обратного рейса за 24 часа у локального представителя турфирмы, либо использовать сайт moja.itaka.pl. </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Участник тура несет ответственность за соответствие багажа условиям полета, требованиям автобусного или другого вида транспорта.</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Обращаем внимание, что женщины на восьмом или девятом месяце беременности не должны путешествовать на самолете, без медицинской консультации.</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Капитан самолета/водитель автобуса/гид экскурсии имеют право отдалить больных, нетрезвых, плохо себя ведущих лиц от остальных пассажиров. В данном случае турфирма не компенсирует неиспользованные пункты программы, экскурсии на месте пребывания и т.д.</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РЕКЛАМАЦИИ (ПРЕТЕНЗИИ)</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Максимально возможный размер компенсации туроперетором за невыполнение или ненадлежащее выполнение договора не превышает двукратной стоимостит туристического продукта на каждого клиента согласно  статье 11b Закона Польши от 29 августа 1997г. о туристических услугах.</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Если участник заметит недостатки тура, он должен внести рекламацию (претензию) через гида, местного представителя туроператора для возможности устранения недостатка на месте. Срок предъявления рекламации составляет 20 дней после даты окончания турпакета, а в случае ее подачи после завершения  тура срок ее рассмотрения составляет 30 дней с даты поступления претензии к туроператору «Итака».</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Основанием претензии не могут быть обстоятельства, за которые турфирма не несет ответственности. Поиск забытых предметов следует начать немедленно после возвращения. Турфирма имеет право изъять расходы, связанные с розыском оставленных предметов. Платеж следует внести в независимости от результатов поиска. Все рекламации (вместе с копией документов путешествия) следует подавать в течение 30 дней после окончания турпакета в письменной форме по адресу:</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ОТВЕТСТВЕННОСТЬ АВИАЛИНИЙ</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Полет в конечный пункт путешествия и возвращение из него регулируется условиям Монреальской Конвенции с 1969 г. согласно Распоряжению Европейского Совета (WE) № 2027/97. По вопросам ответственности авиаперевозчиков, касающиеся повреждения или ограбления багажа во время авиаперевозки, следует подавать претензию в письменной форме на адрес представителя авиалиний в течение 7 дней после получения поврежденных предметов. Рекламации относительно задержки доставки багажа следует подавать в письменной форме на адрес представителя авиалиний до 21 дня после дня передачи багажа пассажиру.</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ЗАКЛЮЧИТЕЛЬНЫЕ ПОСТАНОВЛЕНИЯ</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Вопросы, не урегулированные настоящими Условиями Участия имеют применение соответственно правилам Гражданского Кодекса Польши и Закона от 29 августа 1997 г. о туристических услугах с последующими изменениями.</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Возможные споры стороны будут решать полюбовно, а в случае не достижения согласия перед соответствующим судом.    </w:t>
      </w:r>
      <w:r w:rsidDel="00000000" w:rsidR="00000000" w:rsidRPr="00000000">
        <w:rPr>
          <w:rtl w:val="0"/>
        </w:rPr>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bl>
      <w:tblPr>
        <w:tblStyle w:val="Table4"/>
        <w:tblW w:w="9570.0" w:type="dxa"/>
        <w:jc w:val="left"/>
        <w:tblInd w:w="0.0" w:type="dxa"/>
        <w:tblLayout w:type="fixed"/>
        <w:tblLook w:val="0000"/>
      </w:tblPr>
      <w:tblGrid>
        <w:gridCol w:w="4785"/>
        <w:gridCol w:w="4785"/>
        <w:tblGridChange w:id="0">
          <w:tblGrid>
            <w:gridCol w:w="4785"/>
            <w:gridCol w:w="4785"/>
          </w:tblGrid>
        </w:tblGridChange>
      </w:tblGrid>
      <w:tr>
        <w:tc>
          <w:tcPr>
            <w:shd w:fill="auto" w:val="clear"/>
            <w:vAlign w:val="top"/>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ТУРОПЕРАТОР</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АГЕНТ</w:t>
            </w:r>
            <w:r w:rsidDel="00000000" w:rsidR="00000000" w:rsidRPr="00000000">
              <w:rPr>
                <w:rtl w:val="0"/>
              </w:rPr>
            </w:r>
          </w:p>
        </w:tc>
      </w:tr>
      <w:tr>
        <w:trPr>
          <w:trHeight w:val="1307" w:hRule="atLeast"/>
        </w:trPr>
        <w:tc>
          <w:tcPr>
            <w:shd w:fill="auto" w:val="clear"/>
            <w:vAlign w:val="top"/>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ООО  "Йеллоу Флай"</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Юридический адрес: 236022, Калининградская обл., г. Калининград, пр-т Мира 108, помещение IV </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Фактический адрес: 236022, Калининградская обл., г. Калининград, пр-т Мира 108/2</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Тел./факс  (4012) 55 55 45</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E-mail: agent@tsvet-tur.ru</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ИНН 3906348177 </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КПП  390601001</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ОКПО  06518011</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ОГРН 1173926002502</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Расчет. счет (руб.) 40702810910380000012</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Банк Филиал №7806 ВТБ 24 (ПАО), г. Санкт-Петербург </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К/сч 30101810240300000707 </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БИК  044030707 </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Заместитель Генерального директора                               Шарошина К.А.                       </w:t>
            </w:r>
          </w:p>
        </w:tc>
        <w:tc>
          <w:tcPr>
            <w:shd w:fill="auto" w:val="clear"/>
            <w:vAlign w:val="top"/>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Директор</w:t>
            </w:r>
            <w:r w:rsidDel="00000000" w:rsidR="00000000" w:rsidRPr="00000000">
              <w:rPr>
                <w:rtl w:val="0"/>
              </w:rPr>
            </w:r>
          </w:p>
        </w:tc>
      </w:tr>
    </w:tbl>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120" w:before="0" w:line="480" w:lineRule="auto"/>
        <w:ind w:left="0" w:right="0" w:firstLine="55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Приложение № 3 к Агентскому договору №  __ от ___  ________ ________</w:t>
        <w:br w:type="textWrapping"/>
        <w:br w:type="textWrapping"/>
      </w:r>
      <w:r w:rsidDel="00000000" w:rsidR="00000000" w:rsidRPr="00000000">
        <w:rPr>
          <w:rtl w:val="0"/>
        </w:rPr>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120" w:before="0" w:line="480" w:lineRule="auto"/>
        <w:ind w:left="0" w:right="0" w:firstLine="55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Вознаграждение АГЕНТУ устанавливается ТУРГАНЕТОМ  в размере 9%. Начиная с третьего бронирования размер вознаграждения увеличивается до 10%.</w:t>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120" w:before="0" w:line="480" w:lineRule="auto"/>
        <w:ind w:left="0" w:right="0" w:firstLine="55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Если ТУРАГЕНТ в течение шести месяцев не делает ни одного бронирования, то его вознаграждение снижается до 9%.</w:t>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120" w:before="0" w:line="480" w:lineRule="auto"/>
        <w:ind w:left="0" w:right="0" w:firstLine="55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Агентское вознаграждение начисляется от стоимости турпакета за вычетом аэропортовых и транспортных сборов, а также сбора за вылет из конкретного аэропорта. Эта стоимость отражена в электронном ваучере ("Dokument Podrozy"). </w:t>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120" w:before="0" w:line="480" w:lineRule="auto"/>
        <w:ind w:left="0" w:right="0" w:firstLine="55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120" w:before="0" w:line="480" w:lineRule="auto"/>
        <w:ind w:left="0" w:right="0" w:firstLine="55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5"/>
        <w:tblW w:w="9570.0" w:type="dxa"/>
        <w:jc w:val="left"/>
        <w:tblInd w:w="0.0" w:type="dxa"/>
        <w:tblLayout w:type="fixed"/>
        <w:tblLook w:val="0000"/>
      </w:tblPr>
      <w:tblGrid>
        <w:gridCol w:w="4785"/>
        <w:gridCol w:w="4785"/>
        <w:tblGridChange w:id="0">
          <w:tblGrid>
            <w:gridCol w:w="4785"/>
            <w:gridCol w:w="4785"/>
          </w:tblGrid>
        </w:tblGridChange>
      </w:tblGrid>
      <w:tr>
        <w:tc>
          <w:tcPr>
            <w:shd w:fill="auto" w:val="clear"/>
            <w:vAlign w:val="top"/>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ТУРОПЕРАТОР</w:t>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АГЕНТ</w:t>
            </w:r>
            <w:r w:rsidDel="00000000" w:rsidR="00000000" w:rsidRPr="00000000">
              <w:rPr>
                <w:rtl w:val="0"/>
              </w:rPr>
            </w:r>
          </w:p>
        </w:tc>
      </w:tr>
      <w:tr>
        <w:trPr>
          <w:trHeight w:val="1307" w:hRule="atLeast"/>
        </w:trPr>
        <w:tc>
          <w:tcPr>
            <w:shd w:fill="auto" w:val="clear"/>
            <w:vAlign w:val="top"/>
          </w:tcPr>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ООО  "Йеллоу Флай"</w:t>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Юридический адрес: 236022, Калининградская обл., г. Калининград, пр-т Мира 108, помещение IV </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Фактический адрес: 236022, Калининградская обл., г. Калининград, пр-т Мира 108/2</w:t>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Тел./факс  (4012) 55 55 45</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E-mail: agent@tsvet-tur.ru</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ИНН 3906348177 </w:t>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КПП  390601001</w:t>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ОКПО  06518011</w:t>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ОГРН 1173926002502</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Расчет. счет (руб.) 40702810910380000012</w:t>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Банк Филиал №7806 ВТБ 24 (ПАО), г. Санкт-Петербург </w:t>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К/сч 30101810240300000707 </w:t>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БИК  044030707 </w:t>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Заместитель Генерального директора                               Шарошина К.А.</w:t>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shd w:fill="auto" w:val="clear"/>
            <w:vAlign w:val="top"/>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Директор</w:t>
            </w:r>
            <w:r w:rsidDel="00000000" w:rsidR="00000000" w:rsidRPr="00000000">
              <w:rPr>
                <w:rtl w:val="0"/>
              </w:rPr>
            </w:r>
          </w:p>
        </w:tc>
      </w:tr>
    </w:tbl>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pgMar w:bottom="1132" w:top="540"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rFonts w:ascii="Times New Roman" w:cs="Times New Roman" w:eastAsia="Times New Roman" w:hAnsi="Times New Roman"/>
        <w:sz w:val="20"/>
        <w:szCs w:val="20"/>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3">
    <w:lvl w:ilvl="0">
      <w:start w:val="1"/>
      <w:numFmt w:val="decimal"/>
      <w:lvlText w:val=""/>
      <w:lvlJc w:val="left"/>
      <w:pPr>
        <w:ind w:left="0" w:firstLine="0"/>
      </w:pPr>
      <w:rPr>
        <w:rFonts w:ascii="Noto Sans Symbols" w:cs="Noto Sans Symbols" w:eastAsia="Noto Sans Symbols" w:hAnsi="Noto Sans Symbols"/>
        <w:vertAlign w:val="baseline"/>
      </w:rPr>
    </w:lvl>
    <w:lvl w:ilvl="1">
      <w:start w:val="1"/>
      <w:numFmt w:val="decimal"/>
      <w:lvlText w:val=""/>
      <w:lvlJc w:val="left"/>
      <w:pPr>
        <w:ind w:left="0" w:firstLine="0"/>
      </w:pPr>
      <w:rPr>
        <w:rFonts w:ascii="Noto Sans Symbols" w:cs="Noto Sans Symbols" w:eastAsia="Noto Sans Symbols" w:hAnsi="Noto Sans Symbols"/>
        <w:b w:val="0"/>
        <w:color w:val="000000"/>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
    <w:lvl w:ilvl="0">
      <w:start w:val="1"/>
      <w:numFmt w:val="bullet"/>
      <w:lvlText w:val="🟃"/>
      <w:lvlJc w:val="left"/>
      <w:pPr>
        <w:ind w:left="0" w:firstLine="0"/>
      </w:pPr>
      <w:rPr>
        <w:rFonts w:ascii="Noto Sans Symbols" w:cs="Noto Sans Symbols" w:eastAsia="Noto Sans Symbols" w:hAnsi="Noto Sans Symbols"/>
        <w:sz w:val="20"/>
        <w:szCs w:val="20"/>
        <w:vertAlign w:val="baseline"/>
      </w:rPr>
    </w:lvl>
    <w:lvl w:ilvl="1">
      <w:start w:val="1"/>
      <w:numFmt w:val="bullet"/>
      <w:lvlText w:val="◦"/>
      <w:lvlJc w:val="left"/>
      <w:pPr>
        <w:ind w:left="0" w:firstLine="0"/>
      </w:pPr>
      <w:rPr>
        <w:rFonts w:ascii="Noto Sans Symbols" w:cs="Noto Sans Symbols" w:eastAsia="Noto Sans Symbols" w:hAnsi="Noto Sans Symbols"/>
        <w:vertAlign w:val="baseline"/>
      </w:rPr>
    </w:lvl>
    <w:lvl w:ilvl="2">
      <w:start w:val="1"/>
      <w:numFmt w:val="bullet"/>
      <w:lvlText w:val="▪"/>
      <w:lvlJc w:val="left"/>
      <w:pPr>
        <w:ind w:left="0" w:firstLine="0"/>
      </w:pPr>
      <w:rPr>
        <w:rFonts w:ascii="Noto Sans Symbols" w:cs="Noto Sans Symbols" w:eastAsia="Noto Sans Symbols" w:hAnsi="Noto Sans Symbols"/>
        <w:vertAlign w:val="baseline"/>
      </w:rPr>
    </w:lvl>
    <w:lvl w:ilvl="3">
      <w:start w:val="1"/>
      <w:numFmt w:val="bullet"/>
      <w:lvlText w:val="🟃"/>
      <w:lvlJc w:val="left"/>
      <w:pPr>
        <w:ind w:left="0" w:firstLine="0"/>
      </w:pPr>
      <w:rPr>
        <w:rFonts w:ascii="Noto Sans Symbols" w:cs="Noto Sans Symbols" w:eastAsia="Noto Sans Symbols" w:hAnsi="Noto Sans Symbols"/>
        <w:sz w:val="20"/>
        <w:szCs w:val="20"/>
        <w:vertAlign w:val="baseline"/>
      </w:rPr>
    </w:lvl>
    <w:lvl w:ilvl="4">
      <w:start w:val="1"/>
      <w:numFmt w:val="bullet"/>
      <w:lvlText w:val="◦"/>
      <w:lvlJc w:val="left"/>
      <w:pPr>
        <w:ind w:left="0" w:firstLine="0"/>
      </w:pPr>
      <w:rPr>
        <w:rFonts w:ascii="Noto Sans Symbols" w:cs="Noto Sans Symbols" w:eastAsia="Noto Sans Symbols" w:hAnsi="Noto Sans Symbols"/>
        <w:vertAlign w:val="baseline"/>
      </w:rPr>
    </w:lvl>
    <w:lvl w:ilvl="5">
      <w:start w:val="1"/>
      <w:numFmt w:val="bullet"/>
      <w:lvlText w:val="▪"/>
      <w:lvlJc w:val="left"/>
      <w:pPr>
        <w:ind w:left="0" w:firstLine="0"/>
      </w:pPr>
      <w:rPr>
        <w:rFonts w:ascii="Noto Sans Symbols" w:cs="Noto Sans Symbols" w:eastAsia="Noto Sans Symbols" w:hAnsi="Noto Sans Symbols"/>
        <w:vertAlign w:val="baseline"/>
      </w:rPr>
    </w:lvl>
    <w:lvl w:ilvl="6">
      <w:start w:val="1"/>
      <w:numFmt w:val="bullet"/>
      <w:lvlText w:val="🟃"/>
      <w:lvlJc w:val="left"/>
      <w:pPr>
        <w:ind w:left="0" w:firstLine="0"/>
      </w:pPr>
      <w:rPr>
        <w:rFonts w:ascii="Noto Sans Symbols" w:cs="Noto Sans Symbols" w:eastAsia="Noto Sans Symbols" w:hAnsi="Noto Sans Symbols"/>
        <w:sz w:val="20"/>
        <w:szCs w:val="20"/>
        <w:vertAlign w:val="baseline"/>
      </w:rPr>
    </w:lvl>
    <w:lvl w:ilvl="7">
      <w:start w:val="1"/>
      <w:numFmt w:val="bullet"/>
      <w:lvlText w:val="◦"/>
      <w:lvlJc w:val="left"/>
      <w:pPr>
        <w:ind w:left="0" w:firstLine="0"/>
      </w:pPr>
      <w:rPr>
        <w:rFonts w:ascii="Noto Sans Symbols" w:cs="Noto Sans Symbols" w:eastAsia="Noto Sans Symbols" w:hAnsi="Noto Sans Symbols"/>
        <w:vertAlign w:val="baseline"/>
      </w:rPr>
    </w:lvl>
    <w:lvl w:ilvl="8">
      <w:start w:val="1"/>
      <w:numFmt w:val="bullet"/>
      <w:lvlText w:val="▪"/>
      <w:lvlJc w:val="left"/>
      <w:pPr>
        <w:ind w:left="0" w:firstLine="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Базовый">
    <w:name w:val="Базовый"/>
    <w:next w:val="Базовый"/>
    <w:autoRedefine w:val="0"/>
    <w:hidden w:val="0"/>
    <w:qFormat w:val="0"/>
    <w:pPr>
      <w:widowControl w:val="0"/>
      <w:suppressAutoHyphens w:val="0"/>
      <w:kinsoku w:val="1"/>
      <w:overflowPunct w:val="1"/>
      <w:autoSpaceDE w:val="1"/>
      <w:bidi w:val="0"/>
      <w:spacing w:line="1" w:lineRule="atLeast"/>
      <w:ind w:leftChars="-1" w:rightChars="0" w:firstLineChars="-1"/>
      <w:textDirection w:val="btLr"/>
      <w:textAlignment w:val="top"/>
      <w:outlineLvl w:val="0"/>
    </w:pPr>
    <w:rPr>
      <w:rFonts w:ascii="Times New Roman" w:cs="Tahoma" w:eastAsia="Andale Sans UI" w:hAnsi="Times New Roman"/>
      <w:w w:val="100"/>
      <w:kern w:val="1"/>
      <w:position w:val="-1"/>
      <w:sz w:val="24"/>
      <w:szCs w:val="24"/>
      <w:effect w:val="none"/>
      <w:vertAlign w:val="baseline"/>
      <w:cs w:val="0"/>
      <w:em w:val="none"/>
      <w:lang w:bidi="und" w:eastAsia="und" w:val="und"/>
    </w:rPr>
  </w:style>
  <w:style w:type="paragraph" w:styleId="Заголовок3">
    <w:name w:val="Заголовок 3"/>
    <w:basedOn w:val="Базовый"/>
    <w:next w:val="Основнойтекст"/>
    <w:autoRedefine w:val="0"/>
    <w:hidden w:val="0"/>
    <w:qFormat w:val="0"/>
    <w:pPr>
      <w:widowControl w:val="0"/>
      <w:numPr>
        <w:ilvl w:val="2"/>
        <w:numId w:val="1"/>
      </w:numPr>
      <w:tabs>
        <w:tab w:val="left" w:leader="none" w:pos="0"/>
      </w:tabs>
      <w:suppressAutoHyphens w:val="0"/>
      <w:kinsoku w:val="1"/>
      <w:overflowPunct w:val="1"/>
      <w:autoSpaceDE w:val="1"/>
      <w:bidi w:val="0"/>
      <w:spacing w:after="280" w:before="280" w:line="1" w:lineRule="atLeast"/>
      <w:ind w:leftChars="-1" w:rightChars="0" w:firstLineChars="-1"/>
      <w:textDirection w:val="btLr"/>
      <w:textAlignment w:val="top"/>
      <w:outlineLvl w:val="2"/>
    </w:pPr>
    <w:rPr>
      <w:rFonts w:ascii="Times New Roman" w:cs="Tahoma" w:eastAsia="Andale Sans UI" w:hAnsi="Times New Roman"/>
      <w:b w:val="1"/>
      <w:bCs w:val="1"/>
      <w:w w:val="100"/>
      <w:kern w:val="1"/>
      <w:position w:val="-1"/>
      <w:sz w:val="27"/>
      <w:szCs w:val="27"/>
      <w:effect w:val="none"/>
      <w:vertAlign w:val="baseline"/>
      <w:cs w:val="0"/>
      <w:em w:val="none"/>
      <w:lang w:bidi="und" w:eastAsia="und" w:val="und"/>
    </w:rPr>
  </w:style>
  <w:style w:type="character" w:styleId="WW8Num3z0">
    <w:name w:val="WW8Num3z0"/>
    <w:next w:val="WW8Num3z0"/>
    <w:autoRedefine w:val="0"/>
    <w:hidden w:val="0"/>
    <w:qFormat w:val="0"/>
    <w:rPr>
      <w:rFonts w:ascii="OpenSymbol" w:cs="OpenSymbol" w:eastAsia="OpenSymbol" w:hAnsi="OpenSymbol"/>
      <w:w w:val="100"/>
      <w:position w:val="-1"/>
      <w:effect w:val="none"/>
      <w:vertAlign w:val="baseline"/>
      <w:cs w:val="0"/>
      <w:em w:val="none"/>
      <w:lang/>
    </w:rPr>
  </w:style>
  <w:style w:type="character" w:styleId="WW8Num3z1">
    <w:name w:val="WW8Num3z1"/>
    <w:next w:val="WW8Num3z1"/>
    <w:autoRedefine w:val="0"/>
    <w:hidden w:val="0"/>
    <w:qFormat w:val="0"/>
    <w:rPr>
      <w:rFonts w:ascii="OpenSymbol" w:cs="OpenSymbol" w:hAnsi="OpenSymbol"/>
      <w:b w:val="0"/>
      <w:bCs w:val="0"/>
      <w:color w:val="000000"/>
      <w:w w:val="100"/>
      <w:position w:val="-1"/>
      <w:effect w:val="none"/>
      <w:vertAlign w:val="baseline"/>
      <w:cs w:val="0"/>
      <w:em w:val="none"/>
      <w:lang/>
    </w:rPr>
  </w:style>
  <w:style w:type="character" w:styleId="WW8Num3z2">
    <w:name w:val="WW8Num3z2"/>
    <w:next w:val="WW8Num3z2"/>
    <w:autoRedefine w:val="0"/>
    <w:hidden w:val="0"/>
    <w:qFormat w:val="0"/>
    <w:rPr>
      <w:w w:val="100"/>
      <w:position w:val="-1"/>
      <w:effect w:val="none"/>
      <w:vertAlign w:val="baseline"/>
      <w:cs w:val="0"/>
      <w:em w:val="none"/>
      <w:lang/>
    </w:rPr>
  </w:style>
  <w:style w:type="character" w:styleId="WW8Num3z3">
    <w:name w:val="WW8Num3z3"/>
    <w:next w:val="WW8Num3z3"/>
    <w:autoRedefine w:val="0"/>
    <w:hidden w:val="0"/>
    <w:qFormat w:val="0"/>
    <w:rPr>
      <w:w w:val="100"/>
      <w:position w:val="-1"/>
      <w:effect w:val="none"/>
      <w:vertAlign w:val="baseline"/>
      <w:cs w:val="0"/>
      <w:em w:val="none"/>
      <w:lang/>
    </w:rPr>
  </w:style>
  <w:style w:type="character" w:styleId="WW8Num3z4">
    <w:name w:val="WW8Num3z4"/>
    <w:next w:val="WW8Num3z4"/>
    <w:autoRedefine w:val="0"/>
    <w:hidden w:val="0"/>
    <w:qFormat w:val="0"/>
    <w:rPr>
      <w:w w:val="100"/>
      <w:position w:val="-1"/>
      <w:effect w:val="none"/>
      <w:vertAlign w:val="baseline"/>
      <w:cs w:val="0"/>
      <w:em w:val="none"/>
      <w:lang/>
    </w:rPr>
  </w:style>
  <w:style w:type="character" w:styleId="WW8Num3z5">
    <w:name w:val="WW8Num3z5"/>
    <w:next w:val="WW8Num3z5"/>
    <w:autoRedefine w:val="0"/>
    <w:hidden w:val="0"/>
    <w:qFormat w:val="0"/>
    <w:rPr>
      <w:w w:val="100"/>
      <w:position w:val="-1"/>
      <w:effect w:val="none"/>
      <w:vertAlign w:val="baseline"/>
      <w:cs w:val="0"/>
      <w:em w:val="none"/>
      <w:lang/>
    </w:rPr>
  </w:style>
  <w:style w:type="character" w:styleId="WW8Num3z6">
    <w:name w:val="WW8Num3z6"/>
    <w:next w:val="WW8Num3z6"/>
    <w:autoRedefine w:val="0"/>
    <w:hidden w:val="0"/>
    <w:qFormat w:val="0"/>
    <w:rPr>
      <w:w w:val="100"/>
      <w:position w:val="-1"/>
      <w:effect w:val="none"/>
      <w:vertAlign w:val="baseline"/>
      <w:cs w:val="0"/>
      <w:em w:val="none"/>
      <w:lang/>
    </w:rPr>
  </w:style>
  <w:style w:type="character" w:styleId="WW8Num3z7">
    <w:name w:val="WW8Num3z7"/>
    <w:next w:val="WW8Num3z7"/>
    <w:autoRedefine w:val="0"/>
    <w:hidden w:val="0"/>
    <w:qFormat w:val="0"/>
    <w:rPr>
      <w:w w:val="100"/>
      <w:position w:val="-1"/>
      <w:effect w:val="none"/>
      <w:vertAlign w:val="baseline"/>
      <w:cs w:val="0"/>
      <w:em w:val="none"/>
      <w:lang/>
    </w:rPr>
  </w:style>
  <w:style w:type="character" w:styleId="WW8Num3z8">
    <w:name w:val="WW8Num3z8"/>
    <w:next w:val="WW8Num3z8"/>
    <w:autoRedefine w:val="0"/>
    <w:hidden w:val="0"/>
    <w:qFormat w:val="0"/>
    <w:rPr>
      <w:w w:val="100"/>
      <w:position w:val="-1"/>
      <w:effect w:val="none"/>
      <w:vertAlign w:val="baseline"/>
      <w:cs w:val="0"/>
      <w:em w:val="none"/>
      <w:lang/>
    </w:rPr>
  </w:style>
  <w:style w:type="character" w:styleId="WW8Num4z0">
    <w:name w:val="WW8Num4z0"/>
    <w:next w:val="WW8Num4z0"/>
    <w:autoRedefine w:val="0"/>
    <w:hidden w:val="0"/>
    <w:qFormat w:val="0"/>
    <w:rPr>
      <w:rFonts w:ascii="OpenSymbol" w:cs="OpenSymbol" w:eastAsia="OpenSymbol" w:hAnsi="OpenSymbol"/>
      <w:w w:val="100"/>
      <w:position w:val="-1"/>
      <w:sz w:val="20"/>
      <w:szCs w:val="20"/>
      <w:effect w:val="none"/>
      <w:vertAlign w:val="baseline"/>
      <w:cs w:val="0"/>
      <w:em w:val="none"/>
      <w:lang/>
    </w:rPr>
  </w:style>
  <w:style w:type="character" w:styleId="WW8Num4z1">
    <w:name w:val="WW8Num4z1"/>
    <w:next w:val="WW8Num4z1"/>
    <w:autoRedefine w:val="0"/>
    <w:hidden w:val="0"/>
    <w:qFormat w:val="0"/>
    <w:rPr>
      <w:rFonts w:ascii="OpenSymbol" w:cs="OpenSymbol" w:hAnsi="OpenSymbol"/>
      <w:w w:val="100"/>
      <w:position w:val="-1"/>
      <w:effect w:val="none"/>
      <w:vertAlign w:val="baseline"/>
      <w:cs w:val="0"/>
      <w:em w:val="none"/>
      <w:lang/>
    </w:rPr>
  </w:style>
  <w:style w:type="character" w:styleId="WW8Num2z0">
    <w:name w:val="WW8Num2z0"/>
    <w:next w:val="WW8Num2z0"/>
    <w:autoRedefine w:val="0"/>
    <w:hidden w:val="0"/>
    <w:qFormat w:val="0"/>
    <w:rPr>
      <w:rFonts w:ascii="Times New Roman" w:cs="Times New Roman" w:hAnsi="Times New Roman"/>
      <w:w w:val="100"/>
      <w:position w:val="-1"/>
      <w:sz w:val="20"/>
      <w:szCs w:val="20"/>
      <w:effect w:val="none"/>
      <w:vertAlign w:val="baseline"/>
      <w:cs w:val="0"/>
      <w:em w:val="none"/>
      <w:lang/>
    </w:rPr>
  </w:style>
  <w:style w:type="character" w:styleId="WW8Num2z1">
    <w:name w:val="WW8Num2z1"/>
    <w:next w:val="WW8Num2z1"/>
    <w:autoRedefine w:val="0"/>
    <w:hidden w:val="0"/>
    <w:qFormat w:val="0"/>
    <w:rPr>
      <w:w w:val="100"/>
      <w:position w:val="-1"/>
      <w:effect w:val="none"/>
      <w:vertAlign w:val="baseline"/>
      <w:cs w:val="0"/>
      <w:em w:val="none"/>
      <w:lang/>
    </w:rPr>
  </w:style>
  <w:style w:type="character" w:styleId="WW8Num2z2">
    <w:name w:val="WW8Num2z2"/>
    <w:next w:val="WW8Num2z2"/>
    <w:autoRedefine w:val="0"/>
    <w:hidden w:val="0"/>
    <w:qFormat w:val="0"/>
    <w:rPr>
      <w:w w:val="100"/>
      <w:position w:val="-1"/>
      <w:effect w:val="none"/>
      <w:vertAlign w:val="baseline"/>
      <w:cs w:val="0"/>
      <w:em w:val="none"/>
      <w:lang/>
    </w:rPr>
  </w:style>
  <w:style w:type="character" w:styleId="WW8Num2z3">
    <w:name w:val="WW8Num2z3"/>
    <w:next w:val="WW8Num2z3"/>
    <w:autoRedefine w:val="0"/>
    <w:hidden w:val="0"/>
    <w:qFormat w:val="0"/>
    <w:rPr>
      <w:w w:val="100"/>
      <w:position w:val="-1"/>
      <w:effect w:val="none"/>
      <w:vertAlign w:val="baseline"/>
      <w:cs w:val="0"/>
      <w:em w:val="none"/>
      <w:lang/>
    </w:rPr>
  </w:style>
  <w:style w:type="character" w:styleId="WW8Num2z4">
    <w:name w:val="WW8Num2z4"/>
    <w:next w:val="WW8Num2z4"/>
    <w:autoRedefine w:val="0"/>
    <w:hidden w:val="0"/>
    <w:qFormat w:val="0"/>
    <w:rPr>
      <w:w w:val="100"/>
      <w:position w:val="-1"/>
      <w:effect w:val="none"/>
      <w:vertAlign w:val="baseline"/>
      <w:cs w:val="0"/>
      <w:em w:val="none"/>
      <w:lang/>
    </w:rPr>
  </w:style>
  <w:style w:type="character" w:styleId="WW8Num2z5">
    <w:name w:val="WW8Num2z5"/>
    <w:next w:val="WW8Num2z5"/>
    <w:autoRedefine w:val="0"/>
    <w:hidden w:val="0"/>
    <w:qFormat w:val="0"/>
    <w:rPr>
      <w:w w:val="100"/>
      <w:position w:val="-1"/>
      <w:effect w:val="none"/>
      <w:vertAlign w:val="baseline"/>
      <w:cs w:val="0"/>
      <w:em w:val="none"/>
      <w:lang/>
    </w:rPr>
  </w:style>
  <w:style w:type="character" w:styleId="WW8Num2z6">
    <w:name w:val="WW8Num2z6"/>
    <w:next w:val="WW8Num2z6"/>
    <w:autoRedefine w:val="0"/>
    <w:hidden w:val="0"/>
    <w:qFormat w:val="0"/>
    <w:rPr>
      <w:w w:val="100"/>
      <w:position w:val="-1"/>
      <w:effect w:val="none"/>
      <w:vertAlign w:val="baseline"/>
      <w:cs w:val="0"/>
      <w:em w:val="none"/>
      <w:lang/>
    </w:rPr>
  </w:style>
  <w:style w:type="character" w:styleId="WW8Num2z7">
    <w:name w:val="WW8Num2z7"/>
    <w:next w:val="WW8Num2z7"/>
    <w:autoRedefine w:val="0"/>
    <w:hidden w:val="0"/>
    <w:qFormat w:val="0"/>
    <w:rPr>
      <w:w w:val="100"/>
      <w:position w:val="-1"/>
      <w:effect w:val="none"/>
      <w:vertAlign w:val="baseline"/>
      <w:cs w:val="0"/>
      <w:em w:val="none"/>
      <w:lang/>
    </w:rPr>
  </w:style>
  <w:style w:type="character" w:styleId="WW8Num2z8">
    <w:name w:val="WW8Num2z8"/>
    <w:next w:val="WW8Num2z8"/>
    <w:autoRedefine w:val="0"/>
    <w:hidden w:val="0"/>
    <w:qFormat w:val="0"/>
    <w:rPr>
      <w:w w:val="100"/>
      <w:position w:val="-1"/>
      <w:effect w:val="none"/>
      <w:vertAlign w:val="baseline"/>
      <w:cs w:val="0"/>
      <w:em w:val="none"/>
      <w:lang/>
    </w:rPr>
  </w:style>
  <w:style w:type="character" w:styleId="Основнойшрифтабзаца1">
    <w:name w:val="Основной шрифт абзаца1"/>
    <w:next w:val="Основнойшрифтабзаца1"/>
    <w:autoRedefine w:val="0"/>
    <w:hidden w:val="0"/>
    <w:qFormat w:val="0"/>
    <w:rPr>
      <w:w w:val="100"/>
      <w:position w:val="-1"/>
      <w:effect w:val="none"/>
      <w:vertAlign w:val="baseline"/>
      <w:cs w:val="0"/>
      <w:em w:val="none"/>
      <w:lang/>
    </w:rPr>
  </w:style>
  <w:style w:type="character" w:styleId="Интернет-ссылка">
    <w:name w:val="Интернет-ссылка"/>
    <w:basedOn w:val="Основнойшрифтабзаца1"/>
    <w:next w:val="Интернет-ссылка"/>
    <w:autoRedefine w:val="0"/>
    <w:hidden w:val="0"/>
    <w:qFormat w:val="0"/>
    <w:rPr>
      <w:w w:val="100"/>
      <w:position w:val="-1"/>
      <w:effect w:val="none"/>
      <w:vertAlign w:val="baseline"/>
      <w:cs w:val="0"/>
      <w:em w:val="none"/>
      <w:lang/>
    </w:rPr>
  </w:style>
  <w:style w:type="paragraph" w:styleId="Заголовок">
    <w:name w:val="Заголовок"/>
    <w:basedOn w:val="Базовый"/>
    <w:next w:val="Основнойтекст"/>
    <w:autoRedefine w:val="0"/>
    <w:hidden w:val="0"/>
    <w:qFormat w:val="0"/>
    <w:pPr>
      <w:keepNext w:val="1"/>
      <w:widowControl w:val="0"/>
      <w:suppressAutoHyphens w:val="0"/>
      <w:kinsoku w:val="1"/>
      <w:overflowPunct w:val="1"/>
      <w:autoSpaceDE w:val="1"/>
      <w:bidi w:val="0"/>
      <w:spacing w:after="120" w:before="240" w:line="1" w:lineRule="atLeast"/>
      <w:ind w:leftChars="-1" w:rightChars="0" w:firstLineChars="-1"/>
      <w:textDirection w:val="btLr"/>
      <w:textAlignment w:val="top"/>
      <w:outlineLvl w:val="0"/>
    </w:pPr>
    <w:rPr>
      <w:rFonts w:ascii="Arial" w:cs="Tahoma" w:eastAsia="Andale Sans UI" w:hAnsi="Arial"/>
      <w:w w:val="100"/>
      <w:kern w:val="1"/>
      <w:position w:val="-1"/>
      <w:sz w:val="28"/>
      <w:szCs w:val="28"/>
      <w:effect w:val="none"/>
      <w:vertAlign w:val="baseline"/>
      <w:cs w:val="0"/>
      <w:em w:val="none"/>
      <w:lang w:bidi="und" w:eastAsia="und" w:val="und"/>
    </w:rPr>
  </w:style>
  <w:style w:type="paragraph" w:styleId="Основнойтекст">
    <w:name w:val="Основной текст"/>
    <w:basedOn w:val="Базовый"/>
    <w:next w:val="Основнойтекст"/>
    <w:autoRedefine w:val="0"/>
    <w:hidden w:val="0"/>
    <w:qFormat w:val="0"/>
    <w:pPr>
      <w:widowControl w:val="0"/>
      <w:suppressAutoHyphens w:val="0"/>
      <w:kinsoku w:val="1"/>
      <w:overflowPunct w:val="1"/>
      <w:autoSpaceDE w:val="1"/>
      <w:bidi w:val="0"/>
      <w:spacing w:after="120" w:before="0" w:line="1" w:lineRule="atLeast"/>
      <w:ind w:leftChars="-1" w:rightChars="0" w:firstLineChars="-1"/>
      <w:textDirection w:val="btLr"/>
      <w:textAlignment w:val="top"/>
      <w:outlineLvl w:val="0"/>
    </w:pPr>
    <w:rPr>
      <w:rFonts w:ascii="Times New Roman" w:cs="Tahoma" w:eastAsia="Andale Sans UI" w:hAnsi="Times New Roman"/>
      <w:w w:val="100"/>
      <w:kern w:val="1"/>
      <w:position w:val="-1"/>
      <w:sz w:val="24"/>
      <w:szCs w:val="24"/>
      <w:effect w:val="none"/>
      <w:vertAlign w:val="baseline"/>
      <w:cs w:val="0"/>
      <w:em w:val="none"/>
      <w:lang w:bidi="und" w:eastAsia="und" w:val="und"/>
    </w:rPr>
  </w:style>
  <w:style w:type="paragraph" w:styleId="Список">
    <w:name w:val="Список"/>
    <w:basedOn w:val="Основнойтекст"/>
    <w:next w:val="Список"/>
    <w:autoRedefine w:val="0"/>
    <w:hidden w:val="0"/>
    <w:qFormat w:val="0"/>
    <w:pPr>
      <w:widowControl w:val="0"/>
      <w:suppressAutoHyphens w:val="0"/>
      <w:kinsoku w:val="1"/>
      <w:overflowPunct w:val="1"/>
      <w:autoSpaceDE w:val="1"/>
      <w:bidi w:val="0"/>
      <w:spacing w:after="120" w:before="0" w:line="1" w:lineRule="atLeast"/>
      <w:ind w:leftChars="-1" w:rightChars="0" w:firstLineChars="-1"/>
      <w:textDirection w:val="btLr"/>
      <w:textAlignment w:val="top"/>
      <w:outlineLvl w:val="0"/>
    </w:pPr>
    <w:rPr>
      <w:rFonts w:ascii="Times New Roman" w:cs="Tahoma" w:eastAsia="Andale Sans UI" w:hAnsi="Times New Roman"/>
      <w:w w:val="100"/>
      <w:kern w:val="1"/>
      <w:position w:val="-1"/>
      <w:sz w:val="24"/>
      <w:szCs w:val="24"/>
      <w:effect w:val="none"/>
      <w:vertAlign w:val="baseline"/>
      <w:cs w:val="0"/>
      <w:em w:val="none"/>
      <w:lang w:bidi="und" w:eastAsia="und" w:val="und"/>
    </w:rPr>
  </w:style>
  <w:style w:type="paragraph" w:styleId="Название">
    <w:name w:val="Название"/>
    <w:basedOn w:val="Базовый"/>
    <w:next w:val="Название"/>
    <w:autoRedefine w:val="0"/>
    <w:hidden w:val="0"/>
    <w:qFormat w:val="0"/>
    <w:pPr>
      <w:widowControl w:val="0"/>
      <w:suppressLineNumbers w:val="1"/>
      <w:suppressAutoHyphens w:val="0"/>
      <w:kinsoku w:val="1"/>
      <w:overflowPunct w:val="1"/>
      <w:autoSpaceDE w:val="1"/>
      <w:bidi w:val="0"/>
      <w:spacing w:after="120" w:before="120" w:line="1" w:lineRule="atLeast"/>
      <w:ind w:leftChars="-1" w:rightChars="0" w:firstLineChars="-1"/>
      <w:textDirection w:val="btLr"/>
      <w:textAlignment w:val="top"/>
      <w:outlineLvl w:val="0"/>
    </w:pPr>
    <w:rPr>
      <w:rFonts w:ascii="Times New Roman" w:cs="Tahoma" w:eastAsia="Andale Sans UI" w:hAnsi="Times New Roman"/>
      <w:i w:val="1"/>
      <w:iCs w:val="1"/>
      <w:w w:val="100"/>
      <w:kern w:val="1"/>
      <w:position w:val="-1"/>
      <w:sz w:val="24"/>
      <w:szCs w:val="24"/>
      <w:effect w:val="none"/>
      <w:vertAlign w:val="baseline"/>
      <w:cs w:val="0"/>
      <w:em w:val="none"/>
      <w:lang w:bidi="und" w:eastAsia="und" w:val="und"/>
    </w:rPr>
  </w:style>
  <w:style w:type="paragraph" w:styleId="Указатель">
    <w:name w:val="Указатель"/>
    <w:basedOn w:val="Базовый"/>
    <w:next w:val="Указатель"/>
    <w:autoRedefine w:val="0"/>
    <w:hidden w:val="0"/>
    <w:qFormat w:val="0"/>
    <w:pPr>
      <w:widowControl w:val="0"/>
      <w:suppressLineNumbers w:val="1"/>
      <w:suppressAutoHyphens w:val="0"/>
      <w:kinsoku w:val="1"/>
      <w:overflowPunct w:val="1"/>
      <w:autoSpaceDE w:val="1"/>
      <w:bidi w:val="0"/>
      <w:spacing w:line="1" w:lineRule="atLeast"/>
      <w:ind w:leftChars="-1" w:rightChars="0" w:firstLineChars="-1"/>
      <w:textDirection w:val="btLr"/>
      <w:textAlignment w:val="top"/>
      <w:outlineLvl w:val="0"/>
    </w:pPr>
    <w:rPr>
      <w:rFonts w:ascii="Times New Roman" w:cs="Tahoma" w:eastAsia="Andale Sans UI" w:hAnsi="Times New Roman"/>
      <w:w w:val="100"/>
      <w:kern w:val="1"/>
      <w:position w:val="-1"/>
      <w:sz w:val="24"/>
      <w:szCs w:val="24"/>
      <w:effect w:val="none"/>
      <w:vertAlign w:val="baseline"/>
      <w:cs w:val="0"/>
      <w:em w:val="none"/>
      <w:lang w:bidi="und" w:eastAsia="und" w:val="und"/>
    </w:rPr>
  </w:style>
  <w:style w:type="paragraph" w:styleId="Основнойтекст21">
    <w:name w:val="Основной текст 21"/>
    <w:basedOn w:val="Базовый"/>
    <w:next w:val="Основнойтекст21"/>
    <w:autoRedefine w:val="0"/>
    <w:hidden w:val="0"/>
    <w:qFormat w:val="0"/>
    <w:pPr>
      <w:widowControl w:val="0"/>
      <w:suppressAutoHyphens w:val="0"/>
      <w:kinsoku w:val="1"/>
      <w:overflowPunct w:val="1"/>
      <w:autoSpaceDE w:val="1"/>
      <w:bidi w:val="0"/>
      <w:spacing w:after="120" w:before="0" w:line="480" w:lineRule="auto"/>
      <w:ind w:leftChars="-1" w:rightChars="0" w:firstLineChars="-1"/>
      <w:textDirection w:val="btLr"/>
      <w:textAlignment w:val="top"/>
      <w:outlineLvl w:val="0"/>
    </w:pPr>
    <w:rPr>
      <w:rFonts w:ascii="Times New Roman" w:cs="Tahoma" w:eastAsia="Andale Sans UI" w:hAnsi="Times New Roman"/>
      <w:w w:val="100"/>
      <w:kern w:val="1"/>
      <w:position w:val="-1"/>
      <w:sz w:val="24"/>
      <w:szCs w:val="24"/>
      <w:effect w:val="none"/>
      <w:vertAlign w:val="baseline"/>
      <w:cs w:val="0"/>
      <w:em w:val="none"/>
      <w:lang w:bidi="und" w:eastAsia="und" w:val="und"/>
    </w:rPr>
  </w:style>
  <w:style w:type="paragraph" w:styleId="Standard">
    <w:name w:val="Standard"/>
    <w:next w:val="Standard"/>
    <w:autoRedefine w:val="0"/>
    <w:hidden w:val="0"/>
    <w:qFormat w:val="0"/>
    <w:pPr>
      <w:widowControl w:val="0"/>
      <w:suppressAutoHyphens w:val="0"/>
      <w:kinsoku w:val="1"/>
      <w:overflowPunct w:val="1"/>
      <w:autoSpaceDE w:val="1"/>
      <w:bidi w:val="0"/>
      <w:spacing w:line="1" w:lineRule="atLeast"/>
      <w:ind w:leftChars="-1" w:rightChars="0" w:firstLineChars="-1"/>
      <w:textDirection w:val="btLr"/>
      <w:textAlignment w:val="baseline"/>
      <w:outlineLvl w:val="0"/>
    </w:pPr>
    <w:rPr>
      <w:rFonts w:ascii="Arial" w:cs="Mangal" w:eastAsia="SimSun" w:hAnsi="Arial"/>
      <w:w w:val="100"/>
      <w:kern w:val="1"/>
      <w:position w:val="-1"/>
      <w:sz w:val="24"/>
      <w:szCs w:val="24"/>
      <w:effect w:val="none"/>
      <w:vertAlign w:val="baseline"/>
      <w:cs w:val="0"/>
      <w:em w:val="none"/>
      <w:lang w:bidi="hi-IN" w:eastAsia="zh-CN" w:val="ru-RU"/>
    </w:rPr>
  </w:style>
  <w:style w:type="paragraph" w:styleId="Основнойтекстсотступом">
    <w:name w:val="Основной текст с отступом"/>
    <w:basedOn w:val="Базовый"/>
    <w:next w:val="Основнойтекстсотступом"/>
    <w:autoRedefine w:val="0"/>
    <w:hidden w:val="0"/>
    <w:qFormat w:val="0"/>
    <w:pPr>
      <w:widowControl w:val="0"/>
      <w:suppressAutoHyphens w:val="0"/>
      <w:kinsoku w:val="1"/>
      <w:overflowPunct w:val="1"/>
      <w:autoSpaceDE w:val="1"/>
      <w:bidi w:val="0"/>
      <w:spacing w:after="120" w:before="0" w:line="1" w:lineRule="atLeast"/>
      <w:ind w:left="283" w:right="0" w:leftChars="-1" w:rightChars="0" w:firstLine="0" w:firstLineChars="-1"/>
      <w:textDirection w:val="btLr"/>
      <w:textAlignment w:val="top"/>
      <w:outlineLvl w:val="0"/>
    </w:pPr>
    <w:rPr>
      <w:rFonts w:ascii="Times New Roman" w:cs="Tahoma" w:eastAsia="Andale Sans UI" w:hAnsi="Times New Roman"/>
      <w:w w:val="100"/>
      <w:kern w:val="1"/>
      <w:position w:val="-1"/>
      <w:sz w:val="24"/>
      <w:szCs w:val="24"/>
      <w:effect w:val="none"/>
      <w:vertAlign w:val="baseline"/>
      <w:cs w:val="0"/>
      <w:em w:val="none"/>
      <w:lang w:bidi="und" w:eastAsia="und" w:val="und"/>
    </w:rPr>
  </w:style>
  <w:style w:type="paragraph" w:styleId="BodyText2">
    <w:name w:val="Body Text 2"/>
    <w:basedOn w:val="Базовый"/>
    <w:next w:val="BodyText2"/>
    <w:autoRedefine w:val="0"/>
    <w:hidden w:val="0"/>
    <w:qFormat w:val="0"/>
    <w:pPr>
      <w:widowControl w:val="0"/>
      <w:suppressAutoHyphens w:val="0"/>
      <w:kinsoku w:val="1"/>
      <w:overflowPunct w:val="1"/>
      <w:autoSpaceDE w:val="1"/>
      <w:bidi w:val="0"/>
      <w:spacing w:line="1" w:lineRule="atLeast"/>
      <w:ind w:leftChars="-1" w:rightChars="0" w:firstLineChars="-1"/>
      <w:jc w:val="both"/>
      <w:textDirection w:val="btLr"/>
      <w:textAlignment w:val="top"/>
      <w:outlineLvl w:val="0"/>
    </w:pPr>
    <w:rPr>
      <w:rFonts w:ascii="Times New Roman" w:cs="Tahoma" w:eastAsia="Andale Sans UI" w:hAnsi="Times New Roman"/>
      <w:w w:val="100"/>
      <w:kern w:val="1"/>
      <w:position w:val="-1"/>
      <w:sz w:val="22"/>
      <w:szCs w:val="20"/>
      <w:effect w:val="none"/>
      <w:vertAlign w:val="baseline"/>
      <w:cs w:val="0"/>
      <w:em w:val="none"/>
      <w:lang w:bidi="und" w:eastAsia="und" w:val="und"/>
    </w:rPr>
  </w:style>
  <w:style w:type="paragraph" w:styleId="Содержимоетаблицы">
    <w:name w:val="Содержимое таблицы"/>
    <w:basedOn w:val="Базовый"/>
    <w:next w:val="Содержимоетаблицы"/>
    <w:autoRedefine w:val="0"/>
    <w:hidden w:val="0"/>
    <w:qFormat w:val="0"/>
    <w:pPr>
      <w:widowControl w:val="0"/>
      <w:suppressLineNumbers w:val="1"/>
      <w:suppressAutoHyphens w:val="0"/>
      <w:kinsoku w:val="1"/>
      <w:overflowPunct w:val="1"/>
      <w:autoSpaceDE w:val="1"/>
      <w:bidi w:val="0"/>
      <w:spacing w:line="1" w:lineRule="atLeast"/>
      <w:ind w:leftChars="-1" w:rightChars="0" w:firstLineChars="-1"/>
      <w:textDirection w:val="btLr"/>
      <w:textAlignment w:val="top"/>
      <w:outlineLvl w:val="0"/>
    </w:pPr>
    <w:rPr>
      <w:rFonts w:ascii="Times New Roman" w:cs="Tahoma" w:eastAsia="Andale Sans UI" w:hAnsi="Times New Roman"/>
      <w:w w:val="100"/>
      <w:kern w:val="1"/>
      <w:position w:val="-1"/>
      <w:sz w:val="24"/>
      <w:szCs w:val="24"/>
      <w:effect w:val="none"/>
      <w:vertAlign w:val="baseline"/>
      <w:cs w:val="0"/>
      <w:em w:val="none"/>
      <w:lang w:bidi="und" w:eastAsia="und" w:val="und"/>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itak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EafPk3llCpYQCxsRg08wqKVjRw==">AMUW2mUPMBBSBoD7Z8EoU8LEseoYeLzhgsJE7hpVS7foBdbXd7JCr7V7B9FSHXWTWpxgQLqY5NSEJQHxzsMO2WRtbtdQ7P/B8F7WTBCcdbenWBdSW/qJ5Rs=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2009-04-16T09:32:02Z</dcterms:created>
</cp:coreProperties>
</file>

<file path=docProps/custom.xml><?xml version="1.0" encoding="utf-8"?>
<Properties xmlns="http://schemas.openxmlformats.org/officeDocument/2006/custom-properties" xmlns:vt="http://schemas.openxmlformats.org/officeDocument/2006/docPropsVTypes"/>
</file>